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7650" w:rsidRDefault="00287650" w:rsidP="00287650">
      <w:pPr>
        <w:suppressAutoHyphens/>
        <w:spacing w:before="240"/>
        <w:ind w:left="2835"/>
        <w:jc w:val="center"/>
        <w:rPr>
          <w:rFonts w:ascii="Times New Roman" w:hAnsi="Times New Roman"/>
          <w:b/>
          <w:bCs/>
          <w:szCs w:val="26"/>
          <w:lang w:eastAsia="uk-UA"/>
        </w:rPr>
      </w:pPr>
      <w:r>
        <w:rPr>
          <w:rFonts w:ascii="Times New Roman" w:hAnsi="Times New Roman"/>
          <w:bCs/>
          <w:sz w:val="28"/>
          <w:szCs w:val="28"/>
          <w:lang w:eastAsia="uk-UA"/>
        </w:rPr>
        <w:t>Додаток 7</w:t>
      </w:r>
      <w:r>
        <w:rPr>
          <w:rFonts w:ascii="Times New Roman" w:hAnsi="Times New Roman"/>
          <w:bCs/>
          <w:sz w:val="28"/>
          <w:szCs w:val="28"/>
          <w:lang w:eastAsia="uk-UA"/>
        </w:rPr>
        <w:br/>
        <w:t>до Порядку</w:t>
      </w:r>
      <w:r>
        <w:rPr>
          <w:rFonts w:ascii="Times New Roman" w:hAnsi="Times New Roman"/>
          <w:bCs/>
          <w:sz w:val="28"/>
          <w:szCs w:val="28"/>
          <w:lang w:eastAsia="uk-UA"/>
        </w:rPr>
        <w:br/>
      </w:r>
      <w:r>
        <w:rPr>
          <w:rFonts w:ascii="Times New Roman" w:hAnsi="Times New Roman"/>
          <w:sz w:val="28"/>
          <w:szCs w:val="28"/>
          <w:lang w:eastAsia="en-US"/>
        </w:rPr>
        <w:t>(в редакції постанови Кабінету Міністрів України</w:t>
      </w:r>
      <w:r>
        <w:rPr>
          <w:rFonts w:ascii="Times New Roman" w:hAnsi="Times New Roman"/>
          <w:sz w:val="28"/>
          <w:szCs w:val="28"/>
          <w:lang w:eastAsia="en-US"/>
        </w:rPr>
        <w:br/>
      </w:r>
      <w:r>
        <w:rPr>
          <w:rFonts w:ascii="Times New Roman" w:hAnsi="Times New Roman"/>
          <w:sz w:val="28"/>
          <w:szCs w:val="28"/>
        </w:rPr>
        <w:t>від 1 жовтня 2024 р. № 1132</w:t>
      </w:r>
      <w:r>
        <w:rPr>
          <w:rFonts w:ascii="Times New Roman" w:hAnsi="Times New Roman"/>
          <w:sz w:val="28"/>
          <w:szCs w:val="28"/>
          <w:lang w:eastAsia="en-US"/>
        </w:rPr>
        <w:t>)</w:t>
      </w:r>
    </w:p>
    <w:p w:rsidR="00287650" w:rsidRPr="006D2BD2" w:rsidRDefault="00287650" w:rsidP="00287650">
      <w:pPr>
        <w:pStyle w:val="a3"/>
        <w:spacing w:after="120"/>
        <w:rPr>
          <w:rFonts w:ascii="Times New Roman" w:hAnsi="Times New Roman"/>
          <w:sz w:val="28"/>
          <w:lang w:eastAsia="uk-UA"/>
        </w:rPr>
      </w:pPr>
      <w:r w:rsidRPr="006D2BD2">
        <w:rPr>
          <w:rFonts w:ascii="Times New Roman" w:hAnsi="Times New Roman"/>
          <w:sz w:val="28"/>
          <w:lang w:eastAsia="uk-UA"/>
        </w:rPr>
        <w:t>ІНФОРМАЦІЙНА КАРТКА</w:t>
      </w:r>
      <w:r w:rsidR="006D2BD2" w:rsidRPr="006D2BD2">
        <w:rPr>
          <w:rFonts w:ascii="Times New Roman" w:hAnsi="Times New Roman"/>
          <w:sz w:val="28"/>
          <w:lang w:val="en-US" w:eastAsia="uk-UA"/>
        </w:rPr>
        <w:t xml:space="preserve"> </w:t>
      </w:r>
      <w:r w:rsidRPr="006D2BD2">
        <w:rPr>
          <w:rFonts w:ascii="Times New Roman" w:hAnsi="Times New Roman"/>
          <w:sz w:val="28"/>
          <w:lang w:eastAsia="uk-UA"/>
        </w:rPr>
        <w:br/>
        <w:t>транспортного засобу</w:t>
      </w:r>
    </w:p>
    <w:tbl>
      <w:tblPr>
        <w:tblW w:w="505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39"/>
        <w:gridCol w:w="528"/>
        <w:gridCol w:w="529"/>
        <w:gridCol w:w="2872"/>
        <w:gridCol w:w="437"/>
        <w:gridCol w:w="430"/>
      </w:tblGrid>
      <w:tr w:rsidR="00287650" w:rsidRPr="00107B08" w:rsidTr="00A71410">
        <w:tc>
          <w:tcPr>
            <w:tcW w:w="9380" w:type="dxa"/>
            <w:gridSpan w:val="6"/>
            <w:tcBorders>
              <w:left w:val="nil"/>
              <w:right w:val="nil"/>
            </w:tcBorders>
            <w:hideMark/>
          </w:tcPr>
          <w:p w:rsidR="00287650" w:rsidRDefault="00287650" w:rsidP="00A71410">
            <w:pPr>
              <w:suppressAutoHyphens/>
              <w:spacing w:before="120"/>
              <w:jc w:val="center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bookmarkStart w:id="0" w:name="n289"/>
            <w:bookmarkEnd w:id="0"/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 xml:space="preserve">Відомості про суб’єкта господарювання, що здійснює оптову та/або </w:t>
            </w:r>
            <w:r w:rsidR="00FA6389"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br/>
            </w: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роздрібну торгівлю транспортними засобами</w:t>
            </w:r>
          </w:p>
        </w:tc>
      </w:tr>
      <w:tr w:rsidR="00287650" w:rsidRPr="00107B08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6D2BD2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Найменування (для юридичних осіб/</w:t>
            </w:r>
            <w:r w:rsidR="00FA6389"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br/>
            </w: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прізвище, власне ім’я, по батькові (за наявності) (для фізичних осіб - підприємців)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RPr="00107B08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6D2BD2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Ідентифікаційний код (для юридичних осіб)/реєстраційний номер облікової картки платника податків або серія (за наявності) та номер паспорта громадянина України*</w:t>
            </w:r>
            <w:r w:rsidR="006D2BD2">
              <w:rPr>
                <w:rFonts w:ascii="Times New Roman" w:hAnsi="Times New Roman"/>
                <w:bCs/>
                <w:sz w:val="28"/>
                <w:szCs w:val="28"/>
                <w:lang w:val="en-US" w:eastAsia="uk-UA"/>
              </w:rPr>
              <w:t xml:space="preserve"> </w:t>
            </w:r>
            <w:r w:rsidR="00543A89">
              <w:rPr>
                <w:rFonts w:ascii="Times New Roman" w:hAnsi="Times New Roman"/>
                <w:bCs/>
                <w:sz w:val="28"/>
                <w:szCs w:val="28"/>
                <w:lang w:val="en-US" w:eastAsia="uk-UA"/>
              </w:rPr>
              <w:br/>
            </w:r>
            <w:bookmarkStart w:id="1" w:name="_GoBack"/>
            <w:bookmarkEnd w:id="1"/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(для фізичних осіб - підприємців)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Місце діяльності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Реєстраційний номер у Головному сервісному центрі МВС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9380" w:type="dxa"/>
            <w:gridSpan w:val="6"/>
            <w:tcBorders>
              <w:left w:val="nil"/>
              <w:right w:val="nil"/>
            </w:tcBorders>
            <w:hideMark/>
          </w:tcPr>
          <w:p w:rsidR="00287650" w:rsidRDefault="00287650" w:rsidP="006D2BD2">
            <w:pPr>
              <w:suppressAutoHyphens/>
              <w:spacing w:before="120"/>
              <w:jc w:val="center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 xml:space="preserve">Відомості про власника транспортного засобу </w:t>
            </w:r>
            <w:r w:rsidR="00FA6389"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br/>
            </w: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(у разі здійснення комісійної торгівлі)</w:t>
            </w:r>
          </w:p>
        </w:tc>
      </w:tr>
      <w:tr w:rsidR="00287650" w:rsidTr="00A71410">
        <w:tc>
          <w:tcPr>
            <w:tcW w:w="4759" w:type="dxa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Фізична особа</w:t>
            </w:r>
          </w:p>
        </w:tc>
        <w:tc>
          <w:tcPr>
            <w:tcW w:w="509" w:type="dxa"/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510" w:type="dxa"/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767" w:type="dxa"/>
            <w:hideMark/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Юридична особа</w:t>
            </w:r>
          </w:p>
        </w:tc>
        <w:tc>
          <w:tcPr>
            <w:tcW w:w="421" w:type="dxa"/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414" w:type="dxa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Проведення перевірки за наявними базами і реєстрами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Контактний номер телефону (за наявності)**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Адреса електронної пошти (за згодою)**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12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9380" w:type="dxa"/>
            <w:gridSpan w:val="6"/>
            <w:tcBorders>
              <w:left w:val="nil"/>
              <w:right w:val="nil"/>
            </w:tcBorders>
            <w:hideMark/>
          </w:tcPr>
          <w:p w:rsidR="00287650" w:rsidRDefault="00287650" w:rsidP="00A71410">
            <w:pPr>
              <w:suppressAutoHyphens/>
              <w:spacing w:before="120"/>
              <w:jc w:val="center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Відомості про транспортний засіб</w:t>
            </w: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10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Номерний знак транспортного засобу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10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Марка, модель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Тип транспортного засобу (за конструкцією)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ind w:right="-143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Тип транспортного засобу (за призначенням)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Категорія транспортного засобу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Тип кузова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Вид палива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Колір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Рік випуску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Повна маса, кілограмів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lastRenderedPageBreak/>
              <w:t>Маса без навантаження, кілограмів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Кількість дверей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ind w:right="-107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Кількість сидячих місць з місцем водія включно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10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Кількість стоячих місць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10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Кількість циліндрів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Об’єм двигуна, куб. сантиметрів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Потужність двигуна, кВт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VIN (ідентифікаційний номер транспортного засобу)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Номер кузова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Номер двигуна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Номер шасі (рами)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Показник одометра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 w:line="232" w:lineRule="auto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Відомості про проходження обов’язкового технічного контролю***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  <w:tr w:rsidR="00287650" w:rsidTr="00A71410">
        <w:tc>
          <w:tcPr>
            <w:tcW w:w="5778" w:type="dxa"/>
            <w:gridSpan w:val="3"/>
            <w:tcBorders>
              <w:left w:val="nil"/>
            </w:tcBorders>
            <w:hideMark/>
          </w:tcPr>
          <w:p w:rsidR="00287650" w:rsidRDefault="00287650" w:rsidP="00A71410">
            <w:pPr>
              <w:suppressAutoHyphens/>
              <w:spacing w:before="8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Вартість транспортного засобу****</w:t>
            </w:r>
          </w:p>
        </w:tc>
        <w:tc>
          <w:tcPr>
            <w:tcW w:w="3602" w:type="dxa"/>
            <w:gridSpan w:val="3"/>
            <w:tcBorders>
              <w:right w:val="nil"/>
            </w:tcBorders>
          </w:tcPr>
          <w:p w:rsidR="00287650" w:rsidRDefault="00287650" w:rsidP="00A71410">
            <w:pPr>
              <w:suppressAutoHyphens/>
              <w:spacing w:before="80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</w:p>
        </w:tc>
      </w:tr>
    </w:tbl>
    <w:p w:rsidR="00FA6389" w:rsidRDefault="006D2BD2" w:rsidP="00FA6389">
      <w:pPr>
        <w:suppressAutoHyphens/>
        <w:spacing w:before="60" w:line="232" w:lineRule="auto"/>
        <w:rPr>
          <w:rFonts w:ascii="Times New Roman" w:hAnsi="Times New Roman"/>
          <w:bCs/>
          <w:sz w:val="24"/>
          <w:szCs w:val="24"/>
          <w:lang w:val="en-US" w:eastAsia="uk-UA"/>
        </w:rPr>
      </w:pPr>
      <w:bookmarkStart w:id="2" w:name="n290"/>
      <w:bookmarkEnd w:id="2"/>
      <w:r>
        <w:rPr>
          <w:rFonts w:ascii="Times New Roman" w:hAnsi="Times New Roman"/>
          <w:bCs/>
          <w:sz w:val="24"/>
          <w:szCs w:val="24"/>
          <w:lang w:val="en-US" w:eastAsia="uk-UA"/>
        </w:rPr>
        <w:t xml:space="preserve">__________ </w:t>
      </w:r>
    </w:p>
    <w:p w:rsidR="00FA6389" w:rsidRDefault="00287650" w:rsidP="00FA6389">
      <w:pPr>
        <w:suppressAutoHyphens/>
        <w:spacing w:before="60" w:line="232" w:lineRule="auto"/>
        <w:ind w:firstLine="425"/>
        <w:jc w:val="both"/>
        <w:rPr>
          <w:rFonts w:ascii="Times New Roman" w:hAnsi="Times New Roman"/>
          <w:bCs/>
          <w:sz w:val="24"/>
          <w:szCs w:val="24"/>
          <w:lang w:val="en-US" w:eastAsia="uk-UA"/>
        </w:rPr>
      </w:pPr>
      <w:r>
        <w:rPr>
          <w:rFonts w:ascii="Times New Roman" w:hAnsi="Times New Roman"/>
          <w:bCs/>
          <w:sz w:val="24"/>
          <w:szCs w:val="24"/>
          <w:lang w:eastAsia="uk-UA"/>
        </w:rPr>
        <w:t xml:space="preserve">* Для фізичних осіб, які через свої релігійні переконання відмовляються від </w:t>
      </w:r>
      <w:r w:rsidR="00FA6389">
        <w:rPr>
          <w:rFonts w:ascii="Times New Roman" w:hAnsi="Times New Roman"/>
          <w:bCs/>
          <w:sz w:val="24"/>
          <w:szCs w:val="24"/>
          <w:lang w:eastAsia="uk-UA"/>
        </w:rPr>
        <w:br/>
      </w:r>
      <w:r>
        <w:rPr>
          <w:rFonts w:ascii="Times New Roman" w:hAnsi="Times New Roman"/>
          <w:bCs/>
          <w:sz w:val="24"/>
          <w:szCs w:val="24"/>
          <w:lang w:eastAsia="uk-UA"/>
        </w:rPr>
        <w:t xml:space="preserve">прийняття реєстраційного номера облікової картки платника податків та повідомили </w:t>
      </w:r>
      <w:r w:rsidR="00FA6389">
        <w:rPr>
          <w:rFonts w:ascii="Times New Roman" w:hAnsi="Times New Roman"/>
          <w:bCs/>
          <w:sz w:val="24"/>
          <w:szCs w:val="24"/>
          <w:lang w:eastAsia="uk-UA"/>
        </w:rPr>
        <w:br/>
      </w:r>
      <w:r>
        <w:rPr>
          <w:rFonts w:ascii="Times New Roman" w:hAnsi="Times New Roman"/>
          <w:bCs/>
          <w:sz w:val="24"/>
          <w:szCs w:val="24"/>
          <w:lang w:eastAsia="uk-UA"/>
        </w:rPr>
        <w:t>про це відповідному контролюючому органу і мають відмітку в паспорті громадянина України.</w:t>
      </w:r>
      <w:r w:rsidR="006D2BD2">
        <w:rPr>
          <w:rFonts w:ascii="Times New Roman" w:hAnsi="Times New Roman"/>
          <w:bCs/>
          <w:sz w:val="24"/>
          <w:szCs w:val="24"/>
          <w:lang w:val="en-US" w:eastAsia="uk-UA"/>
        </w:rPr>
        <w:t xml:space="preserve"> </w:t>
      </w:r>
    </w:p>
    <w:p w:rsidR="00FA6389" w:rsidRDefault="00287650" w:rsidP="006D2BD2">
      <w:pPr>
        <w:suppressAutoHyphens/>
        <w:spacing w:before="60" w:line="232" w:lineRule="auto"/>
        <w:ind w:firstLine="425"/>
        <w:rPr>
          <w:rFonts w:ascii="Times New Roman" w:hAnsi="Times New Roman"/>
          <w:bCs/>
          <w:sz w:val="24"/>
          <w:szCs w:val="24"/>
          <w:lang w:val="en-US" w:eastAsia="uk-UA"/>
        </w:rPr>
      </w:pPr>
      <w:r>
        <w:rPr>
          <w:rFonts w:ascii="Times New Roman" w:hAnsi="Times New Roman"/>
          <w:bCs/>
          <w:sz w:val="24"/>
          <w:szCs w:val="24"/>
          <w:lang w:eastAsia="uk-UA"/>
        </w:rPr>
        <w:t>** Інформація не є публічною.</w:t>
      </w:r>
      <w:r w:rsidR="006D2BD2">
        <w:rPr>
          <w:rFonts w:ascii="Times New Roman" w:hAnsi="Times New Roman"/>
          <w:bCs/>
          <w:sz w:val="24"/>
          <w:szCs w:val="24"/>
          <w:lang w:val="en-US" w:eastAsia="uk-UA"/>
        </w:rPr>
        <w:t xml:space="preserve"> </w:t>
      </w:r>
    </w:p>
    <w:p w:rsidR="00FA6389" w:rsidRDefault="00287650" w:rsidP="006D2BD2">
      <w:pPr>
        <w:suppressAutoHyphens/>
        <w:spacing w:before="60" w:line="232" w:lineRule="auto"/>
        <w:ind w:firstLine="425"/>
        <w:rPr>
          <w:rFonts w:ascii="Times New Roman" w:hAnsi="Times New Roman"/>
          <w:bCs/>
          <w:sz w:val="24"/>
          <w:szCs w:val="24"/>
          <w:lang w:val="en-US" w:eastAsia="uk-UA"/>
        </w:rPr>
      </w:pPr>
      <w:r>
        <w:rPr>
          <w:rFonts w:ascii="Times New Roman" w:hAnsi="Times New Roman"/>
          <w:bCs/>
          <w:sz w:val="24"/>
          <w:szCs w:val="24"/>
          <w:lang w:eastAsia="uk-UA"/>
        </w:rPr>
        <w:t>*** У випадках, передбачених законодавством.</w:t>
      </w:r>
      <w:r w:rsidR="006D2BD2">
        <w:rPr>
          <w:rFonts w:ascii="Times New Roman" w:hAnsi="Times New Roman"/>
          <w:bCs/>
          <w:sz w:val="24"/>
          <w:szCs w:val="24"/>
          <w:lang w:val="en-US" w:eastAsia="uk-UA"/>
        </w:rPr>
        <w:t xml:space="preserve"> </w:t>
      </w:r>
    </w:p>
    <w:p w:rsidR="00690640" w:rsidRDefault="00287650" w:rsidP="00FA6389">
      <w:pPr>
        <w:suppressAutoHyphens/>
        <w:spacing w:before="60" w:line="232" w:lineRule="auto"/>
        <w:ind w:firstLine="425"/>
        <w:jc w:val="both"/>
      </w:pPr>
      <w:r>
        <w:rPr>
          <w:rFonts w:ascii="Times New Roman" w:hAnsi="Times New Roman"/>
          <w:bCs/>
          <w:sz w:val="24"/>
          <w:szCs w:val="24"/>
          <w:lang w:eastAsia="uk-UA"/>
        </w:rPr>
        <w:t xml:space="preserve">**** У разі обов’язкового подання документа про оцінку транспортного засобу або </w:t>
      </w:r>
      <w:r w:rsidR="00FA6389">
        <w:rPr>
          <w:rFonts w:ascii="Times New Roman" w:hAnsi="Times New Roman"/>
          <w:bCs/>
          <w:sz w:val="24"/>
          <w:szCs w:val="24"/>
          <w:lang w:eastAsia="uk-UA"/>
        </w:rPr>
        <w:br/>
      </w:r>
      <w:r>
        <w:rPr>
          <w:rFonts w:ascii="Times New Roman" w:hAnsi="Times New Roman"/>
          <w:bCs/>
          <w:sz w:val="24"/>
          <w:szCs w:val="24"/>
          <w:lang w:eastAsia="uk-UA"/>
        </w:rPr>
        <w:t xml:space="preserve">його </w:t>
      </w:r>
      <w:proofErr w:type="spellStart"/>
      <w:r>
        <w:rPr>
          <w:rFonts w:ascii="Times New Roman" w:hAnsi="Times New Roman"/>
          <w:bCs/>
          <w:sz w:val="24"/>
          <w:szCs w:val="24"/>
          <w:lang w:eastAsia="uk-UA"/>
        </w:rPr>
        <w:t>середньоринкову</w:t>
      </w:r>
      <w:proofErr w:type="spellEnd"/>
      <w:r>
        <w:rPr>
          <w:rFonts w:ascii="Times New Roman" w:hAnsi="Times New Roman"/>
          <w:bCs/>
          <w:sz w:val="24"/>
          <w:szCs w:val="24"/>
          <w:lang w:eastAsia="uk-UA"/>
        </w:rPr>
        <w:t xml:space="preserve"> вартість вноситься вартість, зазначена в таких документах.”.</w:t>
      </w:r>
    </w:p>
    <w:sectPr w:rsidR="0069064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Microsoft YaHei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650"/>
    <w:rsid w:val="00287650"/>
    <w:rsid w:val="0032687F"/>
    <w:rsid w:val="00543A89"/>
    <w:rsid w:val="00690640"/>
    <w:rsid w:val="006D2BD2"/>
    <w:rsid w:val="00E910CD"/>
    <w:rsid w:val="00FA6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0A5CA"/>
  <w15:chartTrackingRefBased/>
  <w15:docId w15:val="{694AF036-94B8-483E-A882-CB53DCEF9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7650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 документа"/>
    <w:basedOn w:val="a"/>
    <w:next w:val="a"/>
    <w:rsid w:val="00287650"/>
    <w:pPr>
      <w:keepNext/>
      <w:keepLines/>
      <w:spacing w:before="240" w:after="240"/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1352</Words>
  <Characters>772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6</cp:revision>
  <dcterms:created xsi:type="dcterms:W3CDTF">2024-10-04T06:56:00Z</dcterms:created>
  <dcterms:modified xsi:type="dcterms:W3CDTF">2024-10-07T08:32:00Z</dcterms:modified>
</cp:coreProperties>
</file>