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F7DD2" w:rsidRPr="00296F4D" w:rsidRDefault="002F7DD2" w:rsidP="002F7DD2">
      <w:pPr>
        <w:pStyle w:val="ShapkaDocumentu"/>
        <w:ind w:left="2552"/>
        <w:rPr>
          <w:rFonts w:ascii="Times New Roman" w:hAnsi="Times New Roman"/>
          <w:sz w:val="24"/>
          <w:szCs w:val="24"/>
        </w:rPr>
      </w:pPr>
      <w:bookmarkStart w:id="0" w:name="_GoBack"/>
      <w:bookmarkEnd w:id="0"/>
      <w:r w:rsidRPr="00296F4D">
        <w:rPr>
          <w:rFonts w:ascii="Times New Roman" w:hAnsi="Times New Roman"/>
          <w:sz w:val="24"/>
          <w:szCs w:val="24"/>
        </w:rPr>
        <w:t>Додаток 6</w:t>
      </w:r>
      <w:r w:rsidRPr="00296F4D">
        <w:rPr>
          <w:rFonts w:ascii="Times New Roman" w:hAnsi="Times New Roman"/>
          <w:sz w:val="24"/>
          <w:szCs w:val="24"/>
        </w:rPr>
        <w:br/>
        <w:t xml:space="preserve">до Порядку розгляду скарги щодо рішення </w:t>
      </w:r>
      <w:r w:rsidRPr="00296F4D">
        <w:rPr>
          <w:rFonts w:ascii="Times New Roman" w:hAnsi="Times New Roman"/>
          <w:sz w:val="24"/>
          <w:szCs w:val="24"/>
        </w:rPr>
        <w:br/>
        <w:t>про відмову в реєстрації податкової</w:t>
      </w:r>
      <w:r w:rsidR="00296F4D" w:rsidRPr="00296F4D">
        <w:rPr>
          <w:rFonts w:ascii="Times New Roman" w:hAnsi="Times New Roman"/>
          <w:sz w:val="24"/>
          <w:szCs w:val="24"/>
        </w:rPr>
        <w:br/>
      </w:r>
      <w:r w:rsidRPr="00296F4D">
        <w:rPr>
          <w:rFonts w:ascii="Times New Roman" w:hAnsi="Times New Roman"/>
          <w:sz w:val="24"/>
          <w:szCs w:val="24"/>
        </w:rPr>
        <w:t>накладної/розрахунку коригування в Єдиному реєстрі</w:t>
      </w:r>
      <w:r w:rsidR="00296F4D" w:rsidRPr="00296F4D">
        <w:rPr>
          <w:rFonts w:ascii="Times New Roman" w:hAnsi="Times New Roman"/>
          <w:sz w:val="24"/>
          <w:szCs w:val="24"/>
        </w:rPr>
        <w:br/>
      </w:r>
      <w:r w:rsidRPr="00296F4D">
        <w:rPr>
          <w:rFonts w:ascii="Times New Roman" w:hAnsi="Times New Roman"/>
          <w:sz w:val="24"/>
          <w:szCs w:val="24"/>
        </w:rPr>
        <w:t>податкових накладних, про неврахування таблиці</w:t>
      </w:r>
      <w:r w:rsidR="00296F4D" w:rsidRPr="00296F4D">
        <w:rPr>
          <w:rFonts w:ascii="Times New Roman" w:hAnsi="Times New Roman"/>
          <w:sz w:val="24"/>
          <w:szCs w:val="24"/>
        </w:rPr>
        <w:br/>
      </w:r>
      <w:r w:rsidRPr="00296F4D">
        <w:rPr>
          <w:rFonts w:ascii="Times New Roman" w:hAnsi="Times New Roman"/>
          <w:sz w:val="24"/>
          <w:szCs w:val="24"/>
        </w:rPr>
        <w:t>даних платника податку на додану вартість, про</w:t>
      </w:r>
      <w:r w:rsidR="00296F4D" w:rsidRPr="00296F4D">
        <w:rPr>
          <w:rFonts w:ascii="Times New Roman" w:hAnsi="Times New Roman"/>
          <w:sz w:val="24"/>
          <w:szCs w:val="24"/>
        </w:rPr>
        <w:br/>
      </w:r>
      <w:r w:rsidRPr="00296F4D">
        <w:rPr>
          <w:rFonts w:ascii="Times New Roman" w:hAnsi="Times New Roman"/>
          <w:sz w:val="24"/>
          <w:szCs w:val="24"/>
        </w:rPr>
        <w:t>відповідність платника податку на додану вартість</w:t>
      </w:r>
      <w:r w:rsidR="00296F4D" w:rsidRPr="00296F4D">
        <w:rPr>
          <w:rFonts w:ascii="Times New Roman" w:hAnsi="Times New Roman"/>
          <w:sz w:val="24"/>
          <w:szCs w:val="24"/>
        </w:rPr>
        <w:br/>
      </w:r>
      <w:r w:rsidRPr="00296F4D">
        <w:rPr>
          <w:rFonts w:ascii="Times New Roman" w:hAnsi="Times New Roman"/>
          <w:sz w:val="24"/>
          <w:szCs w:val="24"/>
        </w:rPr>
        <w:t>критеріям ризиковості платника податку</w:t>
      </w:r>
      <w:r w:rsidRPr="00296F4D">
        <w:rPr>
          <w:rFonts w:ascii="Times New Roman" w:hAnsi="Times New Roman"/>
          <w:sz w:val="24"/>
          <w:szCs w:val="24"/>
        </w:rPr>
        <w:br/>
      </w:r>
    </w:p>
    <w:p w:rsidR="002F7DD2" w:rsidRPr="00296F4D" w:rsidRDefault="002F7DD2" w:rsidP="002F7DD2">
      <w:pPr>
        <w:pStyle w:val="ae"/>
        <w:rPr>
          <w:rFonts w:ascii="Times New Roman" w:hAnsi="Times New Roman"/>
          <w:sz w:val="28"/>
          <w:szCs w:val="28"/>
        </w:rPr>
      </w:pPr>
      <w:r w:rsidRPr="00296F4D">
        <w:rPr>
          <w:rFonts w:ascii="Times New Roman" w:hAnsi="Times New Roman"/>
          <w:sz w:val="28"/>
          <w:szCs w:val="28"/>
        </w:rPr>
        <w:t>РІШЕННЯ</w:t>
      </w:r>
      <w:r w:rsidRPr="00296F4D">
        <w:rPr>
          <w:rFonts w:ascii="Times New Roman" w:hAnsi="Times New Roman"/>
          <w:sz w:val="28"/>
          <w:szCs w:val="28"/>
        </w:rPr>
        <w:br/>
        <w:t xml:space="preserve">за результатами розгляду скарги щодо рішення про неврахування таблиці даних платника </w:t>
      </w:r>
      <w:r w:rsidR="00296F4D">
        <w:rPr>
          <w:rFonts w:ascii="Times New Roman" w:hAnsi="Times New Roman"/>
          <w:sz w:val="28"/>
          <w:szCs w:val="28"/>
        </w:rPr>
        <w:t>податку на додану вартість</w:t>
      </w:r>
    </w:p>
    <w:p w:rsidR="002F7DD2" w:rsidRPr="00296F4D" w:rsidRDefault="002F7DD2" w:rsidP="002F7DD2">
      <w:pPr>
        <w:pStyle w:val="a5"/>
        <w:spacing w:after="120"/>
        <w:ind w:firstLine="0"/>
        <w:jc w:val="center"/>
        <w:rPr>
          <w:rFonts w:ascii="Times New Roman" w:hAnsi="Times New Roman"/>
          <w:sz w:val="24"/>
          <w:szCs w:val="24"/>
        </w:rPr>
      </w:pPr>
      <w:r w:rsidRPr="00296F4D">
        <w:rPr>
          <w:rFonts w:ascii="Times New Roman" w:hAnsi="Times New Roman"/>
          <w:sz w:val="24"/>
          <w:szCs w:val="24"/>
        </w:rPr>
        <w:t>Реквізити скарги</w:t>
      </w:r>
    </w:p>
    <w:tbl>
      <w:tblPr>
        <w:tblW w:w="5000" w:type="pct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864"/>
        <w:gridCol w:w="4207"/>
      </w:tblGrid>
      <w:tr w:rsidR="002F7DD2" w:rsidRPr="00296F4D" w:rsidTr="002F7DD2">
        <w:trPr>
          <w:trHeight w:val="260"/>
        </w:trPr>
        <w:tc>
          <w:tcPr>
            <w:tcW w:w="2681" w:type="pct"/>
            <w:tcBorders>
              <w:left w:val="nil"/>
            </w:tcBorders>
            <w:vAlign w:val="center"/>
            <w:hideMark/>
          </w:tcPr>
          <w:p w:rsidR="002F7DD2" w:rsidRPr="00296F4D" w:rsidRDefault="002F7DD2">
            <w:pPr>
              <w:pStyle w:val="a5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96F4D">
              <w:rPr>
                <w:rFonts w:ascii="Times New Roman" w:hAnsi="Times New Roman"/>
                <w:sz w:val="24"/>
                <w:szCs w:val="24"/>
              </w:rPr>
              <w:t>Реєстраційний номер</w:t>
            </w:r>
          </w:p>
        </w:tc>
        <w:tc>
          <w:tcPr>
            <w:tcW w:w="2319" w:type="pct"/>
            <w:tcBorders>
              <w:right w:val="nil"/>
            </w:tcBorders>
            <w:vAlign w:val="center"/>
            <w:hideMark/>
          </w:tcPr>
          <w:p w:rsidR="002F7DD2" w:rsidRPr="00296F4D" w:rsidRDefault="002F7DD2">
            <w:pPr>
              <w:pStyle w:val="a5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96F4D">
              <w:rPr>
                <w:rFonts w:ascii="Times New Roman" w:hAnsi="Times New Roman"/>
                <w:sz w:val="24"/>
                <w:szCs w:val="24"/>
              </w:rPr>
              <w:t>Дата реєстрації</w:t>
            </w:r>
          </w:p>
        </w:tc>
      </w:tr>
      <w:tr w:rsidR="002F7DD2" w:rsidRPr="00296F4D" w:rsidTr="002F7DD2">
        <w:trPr>
          <w:trHeight w:val="390"/>
        </w:trPr>
        <w:tc>
          <w:tcPr>
            <w:tcW w:w="2681" w:type="pct"/>
            <w:tcBorders>
              <w:left w:val="nil"/>
            </w:tcBorders>
          </w:tcPr>
          <w:p w:rsidR="002F7DD2" w:rsidRPr="00296F4D" w:rsidRDefault="002F7DD2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19" w:type="pct"/>
            <w:tcBorders>
              <w:right w:val="nil"/>
            </w:tcBorders>
          </w:tcPr>
          <w:p w:rsidR="002F7DD2" w:rsidRPr="00296F4D" w:rsidRDefault="002F7DD2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2F7DD2" w:rsidRPr="00296F4D" w:rsidRDefault="002F7DD2" w:rsidP="002F7DD2">
      <w:pPr>
        <w:pStyle w:val="a5"/>
        <w:spacing w:after="120"/>
        <w:ind w:firstLine="0"/>
        <w:jc w:val="center"/>
        <w:rPr>
          <w:rFonts w:ascii="Times New Roman" w:hAnsi="Times New Roman"/>
          <w:sz w:val="24"/>
          <w:szCs w:val="24"/>
        </w:rPr>
      </w:pPr>
      <w:r w:rsidRPr="00296F4D">
        <w:rPr>
          <w:rFonts w:ascii="Times New Roman" w:hAnsi="Times New Roman"/>
          <w:sz w:val="24"/>
          <w:szCs w:val="24"/>
        </w:rPr>
        <w:t>Реквізити оскаржуваного рішення</w:t>
      </w:r>
    </w:p>
    <w:tbl>
      <w:tblPr>
        <w:tblW w:w="5000" w:type="pct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864"/>
        <w:gridCol w:w="4207"/>
      </w:tblGrid>
      <w:tr w:rsidR="002F7DD2" w:rsidRPr="00296F4D" w:rsidTr="002F7DD2">
        <w:trPr>
          <w:trHeight w:val="260"/>
        </w:trPr>
        <w:tc>
          <w:tcPr>
            <w:tcW w:w="2681" w:type="pct"/>
            <w:tcBorders>
              <w:left w:val="nil"/>
            </w:tcBorders>
            <w:vAlign w:val="center"/>
            <w:hideMark/>
          </w:tcPr>
          <w:p w:rsidR="002F7DD2" w:rsidRPr="00296F4D" w:rsidRDefault="002F7DD2">
            <w:pPr>
              <w:pStyle w:val="a5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96F4D">
              <w:rPr>
                <w:rFonts w:ascii="Times New Roman" w:hAnsi="Times New Roman"/>
                <w:sz w:val="24"/>
                <w:szCs w:val="24"/>
              </w:rPr>
              <w:t>Номер</w:t>
            </w:r>
          </w:p>
        </w:tc>
        <w:tc>
          <w:tcPr>
            <w:tcW w:w="2319" w:type="pct"/>
            <w:tcBorders>
              <w:right w:val="nil"/>
            </w:tcBorders>
            <w:vAlign w:val="center"/>
            <w:hideMark/>
          </w:tcPr>
          <w:p w:rsidR="002F7DD2" w:rsidRPr="00296F4D" w:rsidRDefault="002F7DD2">
            <w:pPr>
              <w:pStyle w:val="a5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96F4D">
              <w:rPr>
                <w:rFonts w:ascii="Times New Roman" w:hAnsi="Times New Roman"/>
                <w:sz w:val="24"/>
                <w:szCs w:val="24"/>
              </w:rPr>
              <w:t>Дата</w:t>
            </w:r>
          </w:p>
        </w:tc>
      </w:tr>
      <w:tr w:rsidR="002F7DD2" w:rsidRPr="00296F4D" w:rsidTr="002F7DD2">
        <w:trPr>
          <w:trHeight w:val="390"/>
        </w:trPr>
        <w:tc>
          <w:tcPr>
            <w:tcW w:w="2681" w:type="pct"/>
            <w:tcBorders>
              <w:left w:val="nil"/>
            </w:tcBorders>
          </w:tcPr>
          <w:p w:rsidR="002F7DD2" w:rsidRPr="00296F4D" w:rsidRDefault="002F7DD2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19" w:type="pct"/>
            <w:tcBorders>
              <w:right w:val="nil"/>
            </w:tcBorders>
          </w:tcPr>
          <w:p w:rsidR="002F7DD2" w:rsidRPr="00296F4D" w:rsidRDefault="002F7DD2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2F7DD2" w:rsidRPr="00296F4D" w:rsidRDefault="002F7DD2" w:rsidP="002F7DD2">
      <w:pPr>
        <w:pStyle w:val="a5"/>
        <w:spacing w:after="120"/>
        <w:ind w:firstLine="0"/>
        <w:jc w:val="center"/>
        <w:rPr>
          <w:rFonts w:ascii="Times New Roman" w:hAnsi="Times New Roman"/>
          <w:sz w:val="24"/>
          <w:szCs w:val="24"/>
        </w:rPr>
      </w:pPr>
      <w:r w:rsidRPr="00296F4D">
        <w:rPr>
          <w:rFonts w:ascii="Times New Roman" w:hAnsi="Times New Roman"/>
          <w:sz w:val="24"/>
          <w:szCs w:val="24"/>
        </w:rPr>
        <w:t>Дані щодо платника податку</w:t>
      </w:r>
    </w:p>
    <w:tbl>
      <w:tblPr>
        <w:tblW w:w="5000" w:type="pct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444"/>
        <w:gridCol w:w="1627"/>
      </w:tblGrid>
      <w:tr w:rsidR="002F7DD2" w:rsidRPr="00296F4D" w:rsidTr="002F7DD2">
        <w:trPr>
          <w:trHeight w:val="100"/>
        </w:trPr>
        <w:tc>
          <w:tcPr>
            <w:tcW w:w="4103" w:type="pct"/>
            <w:tcBorders>
              <w:left w:val="nil"/>
            </w:tcBorders>
            <w:vAlign w:val="center"/>
            <w:hideMark/>
          </w:tcPr>
          <w:p w:rsidR="002F7DD2" w:rsidRPr="00296F4D" w:rsidRDefault="002F7DD2">
            <w:pPr>
              <w:pStyle w:val="a5"/>
              <w:ind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96F4D">
              <w:rPr>
                <w:rFonts w:ascii="Times New Roman" w:hAnsi="Times New Roman"/>
                <w:sz w:val="24"/>
                <w:szCs w:val="24"/>
              </w:rPr>
              <w:t>Податковий номер або серія (за наявності) та номер паспорта*</w:t>
            </w:r>
          </w:p>
        </w:tc>
        <w:tc>
          <w:tcPr>
            <w:tcW w:w="897" w:type="pct"/>
            <w:tcBorders>
              <w:right w:val="nil"/>
            </w:tcBorders>
            <w:vAlign w:val="center"/>
          </w:tcPr>
          <w:p w:rsidR="002F7DD2" w:rsidRPr="00296F4D" w:rsidRDefault="002F7DD2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F7DD2" w:rsidRPr="00296F4D" w:rsidTr="002F7DD2">
        <w:trPr>
          <w:trHeight w:val="27"/>
        </w:trPr>
        <w:tc>
          <w:tcPr>
            <w:tcW w:w="4103" w:type="pct"/>
            <w:tcBorders>
              <w:left w:val="nil"/>
            </w:tcBorders>
            <w:vAlign w:val="center"/>
            <w:hideMark/>
          </w:tcPr>
          <w:p w:rsidR="002F7DD2" w:rsidRPr="00296F4D" w:rsidRDefault="002F7DD2">
            <w:pPr>
              <w:pStyle w:val="a5"/>
              <w:ind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96F4D">
              <w:rPr>
                <w:rFonts w:ascii="Times New Roman" w:hAnsi="Times New Roman"/>
                <w:sz w:val="24"/>
                <w:szCs w:val="24"/>
              </w:rPr>
              <w:t>Індивідуальний податковий номер платника податку на додану вартість</w:t>
            </w:r>
          </w:p>
        </w:tc>
        <w:tc>
          <w:tcPr>
            <w:tcW w:w="897" w:type="pct"/>
            <w:tcBorders>
              <w:right w:val="nil"/>
            </w:tcBorders>
          </w:tcPr>
          <w:p w:rsidR="002F7DD2" w:rsidRPr="00296F4D" w:rsidRDefault="002F7DD2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F7DD2" w:rsidRPr="00296F4D" w:rsidTr="002F7DD2">
        <w:trPr>
          <w:trHeight w:val="27"/>
        </w:trPr>
        <w:tc>
          <w:tcPr>
            <w:tcW w:w="4103" w:type="pct"/>
            <w:tcBorders>
              <w:left w:val="nil"/>
            </w:tcBorders>
            <w:vAlign w:val="center"/>
            <w:hideMark/>
          </w:tcPr>
          <w:p w:rsidR="002F7DD2" w:rsidRPr="00296F4D" w:rsidRDefault="002F7DD2" w:rsidP="00296F4D">
            <w:pPr>
              <w:pStyle w:val="a5"/>
              <w:ind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96F4D">
              <w:rPr>
                <w:rFonts w:ascii="Times New Roman" w:hAnsi="Times New Roman"/>
                <w:sz w:val="24"/>
                <w:szCs w:val="24"/>
              </w:rPr>
              <w:t xml:space="preserve">Найменування юридичної особи та представництва нерезидента; прізвище, ім’я, по батькові (за наявності) фізичної особи </w:t>
            </w:r>
            <w:r w:rsidR="00296F4D" w:rsidRPr="00296F4D">
              <w:rPr>
                <w:rFonts w:ascii="Times New Roman" w:hAnsi="Times New Roman"/>
                <w:sz w:val="24"/>
                <w:szCs w:val="24"/>
              </w:rPr>
              <w:t>-</w:t>
            </w:r>
            <w:r w:rsidRPr="00296F4D">
              <w:rPr>
                <w:rFonts w:ascii="Times New Roman" w:hAnsi="Times New Roman"/>
                <w:sz w:val="24"/>
                <w:szCs w:val="24"/>
              </w:rPr>
              <w:t xml:space="preserve"> підприємця; найменування, дата укладення та номер договору про спільну діяльність та управління майном</w:t>
            </w:r>
          </w:p>
        </w:tc>
        <w:tc>
          <w:tcPr>
            <w:tcW w:w="897" w:type="pct"/>
            <w:tcBorders>
              <w:right w:val="nil"/>
            </w:tcBorders>
          </w:tcPr>
          <w:p w:rsidR="002F7DD2" w:rsidRPr="00296F4D" w:rsidRDefault="002F7DD2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2F7DD2" w:rsidRPr="00296F4D" w:rsidRDefault="002F7DD2" w:rsidP="00782AE3">
      <w:pPr>
        <w:pStyle w:val="a5"/>
        <w:spacing w:after="120"/>
        <w:jc w:val="both"/>
        <w:rPr>
          <w:rFonts w:ascii="Times New Roman" w:hAnsi="Times New Roman"/>
          <w:sz w:val="24"/>
          <w:szCs w:val="24"/>
        </w:rPr>
      </w:pPr>
      <w:r w:rsidRPr="00296F4D">
        <w:rPr>
          <w:rFonts w:ascii="Times New Roman" w:hAnsi="Times New Roman"/>
          <w:sz w:val="24"/>
          <w:szCs w:val="24"/>
        </w:rPr>
        <w:t>Відповідно до статті 56 Податкового кодексу України:</w:t>
      </w:r>
    </w:p>
    <w:p w:rsidR="002F7DD2" w:rsidRPr="00296F4D" w:rsidRDefault="00296F4D" w:rsidP="00782AE3">
      <w:pPr>
        <w:pStyle w:val="a5"/>
        <w:spacing w:before="0" w:after="120"/>
        <w:jc w:val="both"/>
        <w:rPr>
          <w:rFonts w:ascii="Times New Roman" w:hAnsi="Times New Roman"/>
          <w:sz w:val="24"/>
          <w:szCs w:val="24"/>
        </w:rPr>
      </w:pPr>
      <w:r w:rsidRPr="00296F4D">
        <w:rPr>
          <w:noProof/>
          <w:sz w:val="24"/>
          <w:szCs w:val="24"/>
          <w:lang w:eastAsia="uk-UA"/>
        </w:rPr>
        <mc:AlternateContent>
          <mc:Choice Requires="wps">
            <w:drawing>
              <wp:anchor distT="0" distB="0" distL="114300" distR="114300" simplePos="0" relativeHeight="251632128" behindDoc="0" locked="0" layoutInCell="1" allowOverlap="1">
                <wp:simplePos x="0" y="0"/>
                <wp:positionH relativeFrom="column">
                  <wp:posOffset>97790</wp:posOffset>
                </wp:positionH>
                <wp:positionV relativeFrom="paragraph">
                  <wp:posOffset>17780</wp:posOffset>
                </wp:positionV>
                <wp:extent cx="172720" cy="163830"/>
                <wp:effectExtent l="0" t="0" r="0" b="0"/>
                <wp:wrapNone/>
                <wp:docPr id="2" name="Прямоугольник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72720" cy="1638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3349D1E" id="Прямоугольник 2" o:spid="_x0000_s1026" style="position:absolute;margin-left:7.7pt;margin-top:1.4pt;width:13.6pt;height:12.9pt;z-index:251632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">
                <v:path arrowok="t"/>
              </v:rect>
            </w:pict>
          </mc:Fallback>
        </mc:AlternateContent>
      </w:r>
      <w:r w:rsidR="002F7DD2" w:rsidRPr="00296F4D">
        <w:rPr>
          <w:rFonts w:ascii="Times New Roman" w:hAnsi="Times New Roman"/>
          <w:sz w:val="24"/>
          <w:szCs w:val="24"/>
        </w:rPr>
        <w:t>задоволено скаргу та скасовано рішення комісії регіонального рівня про неврахування таблиці даних платника податку на додану вартість</w:t>
      </w:r>
    </w:p>
    <w:p w:rsidR="002F7DD2" w:rsidRPr="00296F4D" w:rsidRDefault="00296F4D" w:rsidP="00782AE3">
      <w:pPr>
        <w:pStyle w:val="a5"/>
        <w:spacing w:before="0" w:after="120"/>
        <w:jc w:val="both"/>
        <w:rPr>
          <w:rFonts w:ascii="Times New Roman" w:hAnsi="Times New Roman"/>
          <w:sz w:val="24"/>
          <w:szCs w:val="24"/>
          <w:lang w:val="ru-RU"/>
        </w:rPr>
      </w:pPr>
      <w:r w:rsidRPr="00296F4D">
        <w:rPr>
          <w:noProof/>
          <w:sz w:val="24"/>
          <w:szCs w:val="24"/>
          <w:lang w:eastAsia="uk-UA"/>
        </w:rPr>
        <mc:AlternateContent>
          <mc:Choice Requires="wps">
            <w:drawing>
              <wp:anchor distT="0" distB="0" distL="114300" distR="114300" simplePos="0" relativeHeight="251633152" behindDoc="0" locked="0" layoutInCell="1" allowOverlap="1">
                <wp:simplePos x="0" y="0"/>
                <wp:positionH relativeFrom="column">
                  <wp:posOffset>85090</wp:posOffset>
                </wp:positionH>
                <wp:positionV relativeFrom="paragraph">
                  <wp:posOffset>21590</wp:posOffset>
                </wp:positionV>
                <wp:extent cx="172720" cy="163830"/>
                <wp:effectExtent l="0" t="0" r="0" b="0"/>
                <wp:wrapNone/>
                <wp:docPr id="1" name="Прямоугольник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72720" cy="1638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D488674" id="Прямоугольник 1" o:spid="_x0000_s1026" style="position:absolute;margin-left:6.7pt;margin-top:1.7pt;width:13.6pt;height:12.9pt;z-index:251633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">
                <v:path arrowok="t"/>
              </v:rect>
            </w:pict>
          </mc:Fallback>
        </mc:AlternateContent>
      </w:r>
      <w:r w:rsidR="002F7DD2" w:rsidRPr="00296F4D">
        <w:rPr>
          <w:rFonts w:ascii="Times New Roman" w:hAnsi="Times New Roman"/>
          <w:sz w:val="24"/>
          <w:szCs w:val="24"/>
        </w:rPr>
        <w:t>залишено скаргу без задоволення та рішення комісії регіонального рівня про неврахування таблиці даних платника податку на додану вартість без змін</w:t>
      </w:r>
    </w:p>
    <w:p w:rsidR="002F7DD2" w:rsidRPr="00296F4D" w:rsidRDefault="002F7DD2" w:rsidP="002F7DD2">
      <w:pPr>
        <w:pStyle w:val="af"/>
        <w:ind w:firstLine="567"/>
        <w:jc w:val="both"/>
        <w:rPr>
          <w:lang w:eastAsia="en-US"/>
        </w:rPr>
      </w:pPr>
      <w:r w:rsidRPr="00296F4D">
        <w:rPr>
          <w:lang w:eastAsia="en-US"/>
        </w:rPr>
        <w:t>Підстави: ____________________________________________________________</w:t>
      </w:r>
    </w:p>
    <w:p w:rsidR="002F7DD2" w:rsidRPr="00296F4D" w:rsidRDefault="002F7DD2" w:rsidP="002F7DD2">
      <w:pPr>
        <w:pStyle w:val="af"/>
        <w:spacing w:before="0" w:beforeAutospacing="0" w:after="0" w:afterAutospacing="0"/>
        <w:jc w:val="both"/>
        <w:rPr>
          <w:lang w:eastAsia="en-US"/>
        </w:rPr>
      </w:pPr>
      <w:r w:rsidRPr="00296F4D">
        <w:rPr>
          <w:lang w:eastAsia="en-US"/>
        </w:rPr>
        <w:t>___________________________________________________________________________</w:t>
      </w:r>
    </w:p>
    <w:p w:rsidR="002F7DD2" w:rsidRPr="00296F4D" w:rsidRDefault="002F7DD2" w:rsidP="002F7DD2">
      <w:pPr>
        <w:pStyle w:val="a5"/>
        <w:jc w:val="both"/>
        <w:rPr>
          <w:rFonts w:ascii="Times New Roman" w:hAnsi="Times New Roman"/>
          <w:sz w:val="24"/>
          <w:szCs w:val="24"/>
        </w:rPr>
      </w:pPr>
    </w:p>
    <w:tbl>
      <w:tblPr>
        <w:tblW w:w="5000" w:type="pct"/>
        <w:tblLook w:val="04A0" w:firstRow="1" w:lastRow="0" w:firstColumn="1" w:lastColumn="0" w:noHBand="0" w:noVBand="1"/>
      </w:tblPr>
      <w:tblGrid>
        <w:gridCol w:w="4227"/>
        <w:gridCol w:w="1988"/>
        <w:gridCol w:w="2856"/>
      </w:tblGrid>
      <w:tr w:rsidR="002F7DD2" w:rsidRPr="00296F4D" w:rsidTr="002F7DD2">
        <w:tc>
          <w:tcPr>
            <w:tcW w:w="2348" w:type="pct"/>
            <w:hideMark/>
          </w:tcPr>
          <w:p w:rsidR="002F7DD2" w:rsidRPr="00296F4D" w:rsidRDefault="002F7DD2">
            <w:pPr>
              <w:pStyle w:val="af"/>
              <w:rPr>
                <w:lang w:eastAsia="en-US"/>
              </w:rPr>
            </w:pPr>
            <w:r w:rsidRPr="00296F4D">
              <w:rPr>
                <w:lang w:eastAsia="en-US"/>
              </w:rPr>
              <w:t>Голова комісії з питань зупинення реєстрації податкової накладної/розрахунку коригування в Єдиному реєстрі податкових накладних</w:t>
            </w:r>
          </w:p>
        </w:tc>
        <w:tc>
          <w:tcPr>
            <w:tcW w:w="1114" w:type="pct"/>
            <w:hideMark/>
          </w:tcPr>
          <w:p w:rsidR="002F7DD2" w:rsidRPr="00296F4D" w:rsidRDefault="002F7DD2" w:rsidP="00296F4D">
            <w:pPr>
              <w:pStyle w:val="af"/>
              <w:jc w:val="center"/>
              <w:rPr>
                <w:lang w:eastAsia="en-US"/>
              </w:rPr>
            </w:pPr>
            <w:r w:rsidRPr="00296F4D">
              <w:rPr>
                <w:lang w:eastAsia="en-US"/>
              </w:rPr>
              <w:t> </w:t>
            </w:r>
            <w:r w:rsidRPr="00296F4D">
              <w:rPr>
                <w:lang w:eastAsia="en-US"/>
              </w:rPr>
              <w:br/>
              <w:t> </w:t>
            </w:r>
            <w:r w:rsidRPr="00296F4D">
              <w:rPr>
                <w:lang w:eastAsia="en-US"/>
              </w:rPr>
              <w:br/>
            </w:r>
            <w:r w:rsidRPr="00296F4D">
              <w:rPr>
                <w:lang w:eastAsia="en-US"/>
              </w:rPr>
              <w:br/>
            </w:r>
            <w:r w:rsidRPr="00296F4D">
              <w:rPr>
                <w:b/>
                <w:bCs/>
                <w:lang w:eastAsia="en-US"/>
              </w:rPr>
              <w:t>___________</w:t>
            </w:r>
            <w:r w:rsidRPr="00296F4D">
              <w:rPr>
                <w:lang w:eastAsia="en-US"/>
              </w:rPr>
              <w:br/>
            </w:r>
            <w:r w:rsidRPr="00296F4D">
              <w:rPr>
                <w:sz w:val="20"/>
                <w:szCs w:val="20"/>
                <w:lang w:eastAsia="en-US"/>
              </w:rPr>
              <w:t>(підпис)</w:t>
            </w:r>
          </w:p>
        </w:tc>
        <w:tc>
          <w:tcPr>
            <w:tcW w:w="1538" w:type="pct"/>
            <w:hideMark/>
          </w:tcPr>
          <w:p w:rsidR="002F7DD2" w:rsidRPr="00296F4D" w:rsidRDefault="002F7DD2" w:rsidP="00296F4D">
            <w:pPr>
              <w:pStyle w:val="af"/>
              <w:jc w:val="center"/>
              <w:rPr>
                <w:lang w:eastAsia="en-US"/>
              </w:rPr>
            </w:pPr>
            <w:r w:rsidRPr="00296F4D">
              <w:rPr>
                <w:b/>
                <w:bCs/>
                <w:lang w:eastAsia="en-US"/>
              </w:rPr>
              <w:t> </w:t>
            </w:r>
            <w:r w:rsidRPr="00296F4D">
              <w:rPr>
                <w:lang w:eastAsia="en-US"/>
              </w:rPr>
              <w:br/>
            </w:r>
            <w:r w:rsidRPr="00296F4D">
              <w:rPr>
                <w:b/>
                <w:bCs/>
                <w:lang w:eastAsia="en-US"/>
              </w:rPr>
              <w:br/>
            </w:r>
            <w:r w:rsidRPr="00296F4D">
              <w:rPr>
                <w:b/>
                <w:bCs/>
                <w:lang w:eastAsia="en-US"/>
              </w:rPr>
              <w:br/>
              <w:t>______________________</w:t>
            </w:r>
            <w:r w:rsidRPr="00296F4D">
              <w:rPr>
                <w:lang w:eastAsia="en-US"/>
              </w:rPr>
              <w:br/>
            </w:r>
            <w:r w:rsidRPr="00296F4D">
              <w:rPr>
                <w:sz w:val="20"/>
                <w:szCs w:val="20"/>
                <w:lang w:eastAsia="en-US"/>
              </w:rPr>
              <w:t>(власне ім’я та прізвище)</w:t>
            </w:r>
          </w:p>
        </w:tc>
      </w:tr>
    </w:tbl>
    <w:p w:rsidR="002F7DD2" w:rsidRDefault="002F7DD2" w:rsidP="002F7DD2">
      <w:pPr>
        <w:pStyle w:val="a5"/>
        <w:ind w:firstLine="0"/>
        <w:jc w:val="both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lastRenderedPageBreak/>
        <w:t>____________</w:t>
      </w:r>
      <w:r>
        <w:rPr>
          <w:rFonts w:ascii="Times New Roman" w:hAnsi="Times New Roman"/>
          <w:sz w:val="22"/>
          <w:szCs w:val="22"/>
        </w:rPr>
        <w:br/>
        <w:t>* Для фізичних осіб, які через свої релігійні переконання відмовилися від прийняття реєстраційного номера облікової картки платника податків та повідомили про це відповідному контролюючому органу і мають відмітку у паспорті про право здійснювати будь-які платежі за серією (за наявності) та номером паспорта.</w:t>
      </w:r>
    </w:p>
    <w:sectPr w:rsidR="002F7DD2">
      <w:headerReference w:type="even" r:id="rId7"/>
      <w:headerReference w:type="default" r:id="rId8"/>
      <w:pgSz w:w="11906" w:h="16838" w:code="9"/>
      <w:pgMar w:top="1134" w:right="1134" w:bottom="1134" w:left="1701" w:header="567" w:footer="567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D6D03" w:rsidRDefault="004D6D03">
      <w:r>
        <w:separator/>
      </w:r>
    </w:p>
  </w:endnote>
  <w:endnote w:type="continuationSeparator" w:id="0">
    <w:p w:rsidR="004D6D03" w:rsidRDefault="004D6D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altName w:val="Times New Roman PS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ntiqua">
    <w:altName w:val="Courier New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D6D03" w:rsidRDefault="004D6D03">
      <w:r>
        <w:separator/>
      </w:r>
    </w:p>
  </w:footnote>
  <w:footnote w:type="continuationSeparator" w:id="0">
    <w:p w:rsidR="004D6D03" w:rsidRDefault="004D6D0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25BBB" w:rsidRDefault="00525BBB">
    <w:pPr>
      <w:framePr w:wrap="around" w:vAnchor="text" w:hAnchor="margin" w:xAlign="center" w:y="1"/>
    </w:pPr>
    <w:r>
      <w:fldChar w:fldCharType="begin"/>
    </w:r>
    <w:r>
      <w:instrText xml:space="preserve">PAGE  </w:instrText>
    </w:r>
    <w:r>
      <w:fldChar w:fldCharType="separate"/>
    </w:r>
    <w:r>
      <w:rPr>
        <w:noProof/>
      </w:rPr>
      <w:t>1</w:t>
    </w:r>
    <w:r>
      <w:fldChar w:fldCharType="end"/>
    </w:r>
  </w:p>
  <w:p w:rsidR="00525BBB" w:rsidRDefault="00525BBB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25BBB" w:rsidRPr="00F469B9" w:rsidRDefault="00525BBB">
    <w:pPr>
      <w:framePr w:wrap="around" w:vAnchor="text" w:hAnchor="margin" w:xAlign="center" w:y="1"/>
      <w:rPr>
        <w:rFonts w:ascii="Times New Roman" w:hAnsi="Times New Roman"/>
        <w:sz w:val="28"/>
        <w:szCs w:val="28"/>
      </w:rPr>
    </w:pPr>
    <w:r w:rsidRPr="00F469B9">
      <w:rPr>
        <w:rFonts w:ascii="Times New Roman" w:hAnsi="Times New Roman"/>
        <w:sz w:val="28"/>
        <w:szCs w:val="28"/>
      </w:rPr>
      <w:fldChar w:fldCharType="begin"/>
    </w:r>
    <w:r w:rsidRPr="00F469B9">
      <w:rPr>
        <w:rFonts w:ascii="Times New Roman" w:hAnsi="Times New Roman"/>
        <w:sz w:val="28"/>
        <w:szCs w:val="28"/>
      </w:rPr>
      <w:instrText xml:space="preserve">PAGE  </w:instrText>
    </w:r>
    <w:r w:rsidRPr="00F469B9">
      <w:rPr>
        <w:rFonts w:ascii="Times New Roman" w:hAnsi="Times New Roman"/>
        <w:sz w:val="28"/>
        <w:szCs w:val="28"/>
      </w:rPr>
      <w:fldChar w:fldCharType="separate"/>
    </w:r>
    <w:r w:rsidR="00296F4D">
      <w:rPr>
        <w:rFonts w:ascii="Times New Roman" w:hAnsi="Times New Roman"/>
        <w:noProof/>
        <w:sz w:val="28"/>
        <w:szCs w:val="28"/>
      </w:rPr>
      <w:t>2</w:t>
    </w:r>
    <w:r w:rsidRPr="00F469B9">
      <w:rPr>
        <w:rFonts w:ascii="Times New Roman" w:hAnsi="Times New Roman"/>
        <w:sz w:val="28"/>
        <w:szCs w:val="28"/>
      </w:rPr>
      <w:fldChar w:fldCharType="end"/>
    </w:r>
  </w:p>
  <w:p w:rsidR="00525BBB" w:rsidRDefault="00525BBB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StepHandle" w:val="262696"/>
  </w:docVars>
  <w:rsids>
    <w:rsidRoot w:val="001A5FC5"/>
    <w:rsid w:val="00020C70"/>
    <w:rsid w:val="00024D4C"/>
    <w:rsid w:val="00035752"/>
    <w:rsid w:val="00040B79"/>
    <w:rsid w:val="000441F5"/>
    <w:rsid w:val="00047F76"/>
    <w:rsid w:val="00054DB7"/>
    <w:rsid w:val="00057C57"/>
    <w:rsid w:val="00061774"/>
    <w:rsid w:val="00063B8E"/>
    <w:rsid w:val="0007737A"/>
    <w:rsid w:val="00081C3A"/>
    <w:rsid w:val="000827A6"/>
    <w:rsid w:val="000A069D"/>
    <w:rsid w:val="000A44FF"/>
    <w:rsid w:val="000A5E2C"/>
    <w:rsid w:val="000B06E6"/>
    <w:rsid w:val="000C0820"/>
    <w:rsid w:val="000C262F"/>
    <w:rsid w:val="000C56D8"/>
    <w:rsid w:val="000E1862"/>
    <w:rsid w:val="000E277D"/>
    <w:rsid w:val="000F0331"/>
    <w:rsid w:val="000F082F"/>
    <w:rsid w:val="0011008E"/>
    <w:rsid w:val="0011719D"/>
    <w:rsid w:val="00121483"/>
    <w:rsid w:val="00121637"/>
    <w:rsid w:val="0012693B"/>
    <w:rsid w:val="0013044D"/>
    <w:rsid w:val="00134330"/>
    <w:rsid w:val="00137482"/>
    <w:rsid w:val="00147D8D"/>
    <w:rsid w:val="00156BE3"/>
    <w:rsid w:val="001649EB"/>
    <w:rsid w:val="0016568E"/>
    <w:rsid w:val="001721D2"/>
    <w:rsid w:val="0017330C"/>
    <w:rsid w:val="001849DA"/>
    <w:rsid w:val="001950CE"/>
    <w:rsid w:val="001A3D6F"/>
    <w:rsid w:val="001A5FC5"/>
    <w:rsid w:val="001A763F"/>
    <w:rsid w:val="001C7339"/>
    <w:rsid w:val="001E4735"/>
    <w:rsid w:val="0021074E"/>
    <w:rsid w:val="00210F96"/>
    <w:rsid w:val="0021537B"/>
    <w:rsid w:val="00224C88"/>
    <w:rsid w:val="00224FA7"/>
    <w:rsid w:val="00236097"/>
    <w:rsid w:val="00241807"/>
    <w:rsid w:val="00242FA0"/>
    <w:rsid w:val="002454EA"/>
    <w:rsid w:val="002507B0"/>
    <w:rsid w:val="00250C30"/>
    <w:rsid w:val="002604DC"/>
    <w:rsid w:val="00296F4D"/>
    <w:rsid w:val="002A551D"/>
    <w:rsid w:val="002A5F44"/>
    <w:rsid w:val="002A639A"/>
    <w:rsid w:val="002A6904"/>
    <w:rsid w:val="002B0205"/>
    <w:rsid w:val="002B24C0"/>
    <w:rsid w:val="002B6BB4"/>
    <w:rsid w:val="002C158E"/>
    <w:rsid w:val="002C3B18"/>
    <w:rsid w:val="002C5175"/>
    <w:rsid w:val="002E2730"/>
    <w:rsid w:val="002E58C8"/>
    <w:rsid w:val="002F1A2B"/>
    <w:rsid w:val="002F6C5A"/>
    <w:rsid w:val="002F75C6"/>
    <w:rsid w:val="002F7DD2"/>
    <w:rsid w:val="003018E0"/>
    <w:rsid w:val="0030250F"/>
    <w:rsid w:val="0030369D"/>
    <w:rsid w:val="00303EA8"/>
    <w:rsid w:val="00313D89"/>
    <w:rsid w:val="00323747"/>
    <w:rsid w:val="003304BB"/>
    <w:rsid w:val="0034195A"/>
    <w:rsid w:val="00343AA9"/>
    <w:rsid w:val="00357302"/>
    <w:rsid w:val="0036108C"/>
    <w:rsid w:val="0039696C"/>
    <w:rsid w:val="003974A7"/>
    <w:rsid w:val="00397F60"/>
    <w:rsid w:val="003A6E6B"/>
    <w:rsid w:val="003B0F14"/>
    <w:rsid w:val="003B3A12"/>
    <w:rsid w:val="003B4F34"/>
    <w:rsid w:val="003B75A6"/>
    <w:rsid w:val="003E1E30"/>
    <w:rsid w:val="003F2050"/>
    <w:rsid w:val="00407837"/>
    <w:rsid w:val="00407E28"/>
    <w:rsid w:val="00411F15"/>
    <w:rsid w:val="00421558"/>
    <w:rsid w:val="00425C81"/>
    <w:rsid w:val="004330EE"/>
    <w:rsid w:val="00435AF0"/>
    <w:rsid w:val="00437052"/>
    <w:rsid w:val="0044154A"/>
    <w:rsid w:val="0044736F"/>
    <w:rsid w:val="00457BD8"/>
    <w:rsid w:val="0046457C"/>
    <w:rsid w:val="004657BA"/>
    <w:rsid w:val="00471D40"/>
    <w:rsid w:val="00475B9B"/>
    <w:rsid w:val="00490725"/>
    <w:rsid w:val="00493E53"/>
    <w:rsid w:val="004A4282"/>
    <w:rsid w:val="004B42C1"/>
    <w:rsid w:val="004C29EB"/>
    <w:rsid w:val="004C3AEB"/>
    <w:rsid w:val="004C3BF4"/>
    <w:rsid w:val="004D6D03"/>
    <w:rsid w:val="004E10E4"/>
    <w:rsid w:val="004F1A40"/>
    <w:rsid w:val="00500E5E"/>
    <w:rsid w:val="00500FBB"/>
    <w:rsid w:val="0050432F"/>
    <w:rsid w:val="00512DE4"/>
    <w:rsid w:val="00525BBB"/>
    <w:rsid w:val="00525FD9"/>
    <w:rsid w:val="00534117"/>
    <w:rsid w:val="00534E31"/>
    <w:rsid w:val="00537A78"/>
    <w:rsid w:val="00550441"/>
    <w:rsid w:val="005521CF"/>
    <w:rsid w:val="005527F2"/>
    <w:rsid w:val="0056135D"/>
    <w:rsid w:val="005667DE"/>
    <w:rsid w:val="00567948"/>
    <w:rsid w:val="00570A29"/>
    <w:rsid w:val="00570EC3"/>
    <w:rsid w:val="00572CF5"/>
    <w:rsid w:val="00580612"/>
    <w:rsid w:val="00580F40"/>
    <w:rsid w:val="00586F93"/>
    <w:rsid w:val="00592815"/>
    <w:rsid w:val="005A5A2D"/>
    <w:rsid w:val="005B238B"/>
    <w:rsid w:val="005B57FB"/>
    <w:rsid w:val="005C0D22"/>
    <w:rsid w:val="005C15BA"/>
    <w:rsid w:val="005E1708"/>
    <w:rsid w:val="005F05B0"/>
    <w:rsid w:val="005F60B4"/>
    <w:rsid w:val="00606BD6"/>
    <w:rsid w:val="00607BA7"/>
    <w:rsid w:val="00620E77"/>
    <w:rsid w:val="0063408E"/>
    <w:rsid w:val="006410F9"/>
    <w:rsid w:val="006432BF"/>
    <w:rsid w:val="00646DD7"/>
    <w:rsid w:val="00651FC4"/>
    <w:rsid w:val="0065471D"/>
    <w:rsid w:val="0065648B"/>
    <w:rsid w:val="00656812"/>
    <w:rsid w:val="00660CF1"/>
    <w:rsid w:val="00660EC6"/>
    <w:rsid w:val="0066211B"/>
    <w:rsid w:val="006644D8"/>
    <w:rsid w:val="00677033"/>
    <w:rsid w:val="00685418"/>
    <w:rsid w:val="00691853"/>
    <w:rsid w:val="00697606"/>
    <w:rsid w:val="006A108B"/>
    <w:rsid w:val="006A3950"/>
    <w:rsid w:val="006A4547"/>
    <w:rsid w:val="006A4B32"/>
    <w:rsid w:val="006A6A27"/>
    <w:rsid w:val="006A7D9E"/>
    <w:rsid w:val="006B04AA"/>
    <w:rsid w:val="006B1CD5"/>
    <w:rsid w:val="006C1FCF"/>
    <w:rsid w:val="006D0B09"/>
    <w:rsid w:val="006D399C"/>
    <w:rsid w:val="006E2C60"/>
    <w:rsid w:val="006E5B5E"/>
    <w:rsid w:val="006F32BD"/>
    <w:rsid w:val="006F510D"/>
    <w:rsid w:val="006F67A0"/>
    <w:rsid w:val="006F7F25"/>
    <w:rsid w:val="00700ADE"/>
    <w:rsid w:val="00707765"/>
    <w:rsid w:val="00711948"/>
    <w:rsid w:val="0071565C"/>
    <w:rsid w:val="00717901"/>
    <w:rsid w:val="00732FB4"/>
    <w:rsid w:val="00733B5E"/>
    <w:rsid w:val="007463E0"/>
    <w:rsid w:val="007474A4"/>
    <w:rsid w:val="00750BB8"/>
    <w:rsid w:val="00751521"/>
    <w:rsid w:val="00755BA3"/>
    <w:rsid w:val="00760241"/>
    <w:rsid w:val="007622D8"/>
    <w:rsid w:val="007635B5"/>
    <w:rsid w:val="00766E12"/>
    <w:rsid w:val="0077441E"/>
    <w:rsid w:val="0077636A"/>
    <w:rsid w:val="00782AE3"/>
    <w:rsid w:val="00785D59"/>
    <w:rsid w:val="007869F3"/>
    <w:rsid w:val="007876BF"/>
    <w:rsid w:val="007A2ABD"/>
    <w:rsid w:val="007A6CDE"/>
    <w:rsid w:val="007C05FA"/>
    <w:rsid w:val="007C49E8"/>
    <w:rsid w:val="007D08A5"/>
    <w:rsid w:val="007D31FD"/>
    <w:rsid w:val="007D7BAD"/>
    <w:rsid w:val="007E79AB"/>
    <w:rsid w:val="007F0579"/>
    <w:rsid w:val="007F5067"/>
    <w:rsid w:val="007F5571"/>
    <w:rsid w:val="007F6CA4"/>
    <w:rsid w:val="008076BC"/>
    <w:rsid w:val="00813211"/>
    <w:rsid w:val="00814BCB"/>
    <w:rsid w:val="00825823"/>
    <w:rsid w:val="00844BD9"/>
    <w:rsid w:val="008453FF"/>
    <w:rsid w:val="008502C9"/>
    <w:rsid w:val="00856566"/>
    <w:rsid w:val="00861A88"/>
    <w:rsid w:val="00864098"/>
    <w:rsid w:val="00887038"/>
    <w:rsid w:val="008876E1"/>
    <w:rsid w:val="00893E89"/>
    <w:rsid w:val="008B0825"/>
    <w:rsid w:val="008C0A88"/>
    <w:rsid w:val="008D1D71"/>
    <w:rsid w:val="008D3211"/>
    <w:rsid w:val="008D67EB"/>
    <w:rsid w:val="008E0337"/>
    <w:rsid w:val="008E2A19"/>
    <w:rsid w:val="008E671C"/>
    <w:rsid w:val="008E7D03"/>
    <w:rsid w:val="00904215"/>
    <w:rsid w:val="009108A4"/>
    <w:rsid w:val="009117F5"/>
    <w:rsid w:val="0091539E"/>
    <w:rsid w:val="009175E2"/>
    <w:rsid w:val="009235F1"/>
    <w:rsid w:val="00923B1F"/>
    <w:rsid w:val="00924C7B"/>
    <w:rsid w:val="009251FD"/>
    <w:rsid w:val="00925900"/>
    <w:rsid w:val="00926703"/>
    <w:rsid w:val="009323FF"/>
    <w:rsid w:val="00935B3B"/>
    <w:rsid w:val="009416D9"/>
    <w:rsid w:val="009502AB"/>
    <w:rsid w:val="00966E1C"/>
    <w:rsid w:val="009674A2"/>
    <w:rsid w:val="0098648D"/>
    <w:rsid w:val="009A1801"/>
    <w:rsid w:val="009A54A2"/>
    <w:rsid w:val="009B5197"/>
    <w:rsid w:val="009C1A77"/>
    <w:rsid w:val="009C35DE"/>
    <w:rsid w:val="009C4485"/>
    <w:rsid w:val="009D0FD4"/>
    <w:rsid w:val="009D3ADB"/>
    <w:rsid w:val="009D4C3D"/>
    <w:rsid w:val="009E25F9"/>
    <w:rsid w:val="009E5544"/>
    <w:rsid w:val="009E5781"/>
    <w:rsid w:val="009E7B6A"/>
    <w:rsid w:val="009F13A8"/>
    <w:rsid w:val="009F535C"/>
    <w:rsid w:val="00A021A0"/>
    <w:rsid w:val="00A036C0"/>
    <w:rsid w:val="00A07E92"/>
    <w:rsid w:val="00A12D07"/>
    <w:rsid w:val="00A176EC"/>
    <w:rsid w:val="00A201F1"/>
    <w:rsid w:val="00A22E3F"/>
    <w:rsid w:val="00A3145F"/>
    <w:rsid w:val="00A321F5"/>
    <w:rsid w:val="00A32C46"/>
    <w:rsid w:val="00A425FF"/>
    <w:rsid w:val="00A47AD8"/>
    <w:rsid w:val="00A723B0"/>
    <w:rsid w:val="00A75227"/>
    <w:rsid w:val="00A76476"/>
    <w:rsid w:val="00A82A0E"/>
    <w:rsid w:val="00A85F8E"/>
    <w:rsid w:val="00A9125C"/>
    <w:rsid w:val="00AA367B"/>
    <w:rsid w:val="00AB6193"/>
    <w:rsid w:val="00AD09E1"/>
    <w:rsid w:val="00AD6026"/>
    <w:rsid w:val="00AF4CBB"/>
    <w:rsid w:val="00B0304D"/>
    <w:rsid w:val="00B039AF"/>
    <w:rsid w:val="00B0769A"/>
    <w:rsid w:val="00B12057"/>
    <w:rsid w:val="00B14E2B"/>
    <w:rsid w:val="00B25A7B"/>
    <w:rsid w:val="00B3002B"/>
    <w:rsid w:val="00B34429"/>
    <w:rsid w:val="00B42812"/>
    <w:rsid w:val="00B43956"/>
    <w:rsid w:val="00B5005E"/>
    <w:rsid w:val="00B50E49"/>
    <w:rsid w:val="00B50E83"/>
    <w:rsid w:val="00B54E19"/>
    <w:rsid w:val="00B55429"/>
    <w:rsid w:val="00B573A8"/>
    <w:rsid w:val="00B67314"/>
    <w:rsid w:val="00B73128"/>
    <w:rsid w:val="00B75FE9"/>
    <w:rsid w:val="00B80839"/>
    <w:rsid w:val="00B81350"/>
    <w:rsid w:val="00B826CC"/>
    <w:rsid w:val="00B831BA"/>
    <w:rsid w:val="00B8431B"/>
    <w:rsid w:val="00B8519E"/>
    <w:rsid w:val="00B87668"/>
    <w:rsid w:val="00B94E05"/>
    <w:rsid w:val="00BA11E7"/>
    <w:rsid w:val="00BA6BF2"/>
    <w:rsid w:val="00BA6C9F"/>
    <w:rsid w:val="00BB44E7"/>
    <w:rsid w:val="00BC0389"/>
    <w:rsid w:val="00BC6AFD"/>
    <w:rsid w:val="00BD06EE"/>
    <w:rsid w:val="00BD78D4"/>
    <w:rsid w:val="00BE02B3"/>
    <w:rsid w:val="00BE18EC"/>
    <w:rsid w:val="00BE3488"/>
    <w:rsid w:val="00BF125A"/>
    <w:rsid w:val="00BF13B2"/>
    <w:rsid w:val="00BF17DC"/>
    <w:rsid w:val="00BF2232"/>
    <w:rsid w:val="00C01C10"/>
    <w:rsid w:val="00C033AD"/>
    <w:rsid w:val="00C2508C"/>
    <w:rsid w:val="00C25CD7"/>
    <w:rsid w:val="00C307A4"/>
    <w:rsid w:val="00C34C62"/>
    <w:rsid w:val="00C36457"/>
    <w:rsid w:val="00C40C63"/>
    <w:rsid w:val="00C420D3"/>
    <w:rsid w:val="00C45B1E"/>
    <w:rsid w:val="00C5231C"/>
    <w:rsid w:val="00C55546"/>
    <w:rsid w:val="00C66814"/>
    <w:rsid w:val="00C67CE5"/>
    <w:rsid w:val="00C71D62"/>
    <w:rsid w:val="00C77770"/>
    <w:rsid w:val="00C85027"/>
    <w:rsid w:val="00C96204"/>
    <w:rsid w:val="00C9720C"/>
    <w:rsid w:val="00CA3DE2"/>
    <w:rsid w:val="00CA4427"/>
    <w:rsid w:val="00CB2D64"/>
    <w:rsid w:val="00CC4580"/>
    <w:rsid w:val="00CC621A"/>
    <w:rsid w:val="00CE5F93"/>
    <w:rsid w:val="00CF1120"/>
    <w:rsid w:val="00D008A0"/>
    <w:rsid w:val="00D0393E"/>
    <w:rsid w:val="00D1222C"/>
    <w:rsid w:val="00D13166"/>
    <w:rsid w:val="00D14031"/>
    <w:rsid w:val="00D149F0"/>
    <w:rsid w:val="00D20596"/>
    <w:rsid w:val="00D32123"/>
    <w:rsid w:val="00D35F1E"/>
    <w:rsid w:val="00D444CA"/>
    <w:rsid w:val="00D44F7D"/>
    <w:rsid w:val="00D47141"/>
    <w:rsid w:val="00D4715A"/>
    <w:rsid w:val="00D5738C"/>
    <w:rsid w:val="00D622C6"/>
    <w:rsid w:val="00D62814"/>
    <w:rsid w:val="00D62E53"/>
    <w:rsid w:val="00D71472"/>
    <w:rsid w:val="00D773DD"/>
    <w:rsid w:val="00D80495"/>
    <w:rsid w:val="00D8087A"/>
    <w:rsid w:val="00D8229A"/>
    <w:rsid w:val="00D83540"/>
    <w:rsid w:val="00D85196"/>
    <w:rsid w:val="00D8598C"/>
    <w:rsid w:val="00D951C3"/>
    <w:rsid w:val="00DA28E2"/>
    <w:rsid w:val="00DA7342"/>
    <w:rsid w:val="00DB6528"/>
    <w:rsid w:val="00DC64C3"/>
    <w:rsid w:val="00DE7613"/>
    <w:rsid w:val="00E14E67"/>
    <w:rsid w:val="00E327E7"/>
    <w:rsid w:val="00E34F4E"/>
    <w:rsid w:val="00E46D98"/>
    <w:rsid w:val="00E50620"/>
    <w:rsid w:val="00E53213"/>
    <w:rsid w:val="00E64EA3"/>
    <w:rsid w:val="00E8340A"/>
    <w:rsid w:val="00E83D0D"/>
    <w:rsid w:val="00E86CC6"/>
    <w:rsid w:val="00E90CA2"/>
    <w:rsid w:val="00E96764"/>
    <w:rsid w:val="00EA2C67"/>
    <w:rsid w:val="00EA2D3A"/>
    <w:rsid w:val="00EA49EC"/>
    <w:rsid w:val="00EA5CE2"/>
    <w:rsid w:val="00EA5F89"/>
    <w:rsid w:val="00EB0D2A"/>
    <w:rsid w:val="00EB4897"/>
    <w:rsid w:val="00EB6931"/>
    <w:rsid w:val="00EC2A1B"/>
    <w:rsid w:val="00ED66D1"/>
    <w:rsid w:val="00EE71E9"/>
    <w:rsid w:val="00F06201"/>
    <w:rsid w:val="00F10DF0"/>
    <w:rsid w:val="00F14CE5"/>
    <w:rsid w:val="00F20A63"/>
    <w:rsid w:val="00F2275D"/>
    <w:rsid w:val="00F247EF"/>
    <w:rsid w:val="00F2596D"/>
    <w:rsid w:val="00F36042"/>
    <w:rsid w:val="00F37B4D"/>
    <w:rsid w:val="00F469B9"/>
    <w:rsid w:val="00F51D7B"/>
    <w:rsid w:val="00F561C1"/>
    <w:rsid w:val="00F6416C"/>
    <w:rsid w:val="00F72BC7"/>
    <w:rsid w:val="00F80A93"/>
    <w:rsid w:val="00F81589"/>
    <w:rsid w:val="00F850C6"/>
    <w:rsid w:val="00F8577C"/>
    <w:rsid w:val="00F90D12"/>
    <w:rsid w:val="00FA017D"/>
    <w:rsid w:val="00FA70E8"/>
    <w:rsid w:val="00FB02EE"/>
    <w:rsid w:val="00FB03AD"/>
    <w:rsid w:val="00FB2DAA"/>
    <w:rsid w:val="00FB4F19"/>
    <w:rsid w:val="00FC4AC4"/>
    <w:rsid w:val="00FC4B4E"/>
    <w:rsid w:val="00FC4E3F"/>
    <w:rsid w:val="00FC67B9"/>
    <w:rsid w:val="00FD0DDE"/>
    <w:rsid w:val="00FF29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33FD4B83"/>
  <w14:defaultImageDpi w14:val="0"/>
  <w15:docId w15:val="{AC066FE0-5239-4AFC-AAA7-43A96DC8C1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Normal (Web)" w:uiPriority="99"/>
    <w:lsdException w:name="annotation subject" w:uiPriority="99"/>
    <w:lsdException w:name="No List" w:uiPriority="99"/>
    <w:lsdException w:name="Balloon Text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rFonts w:ascii="Antiqua" w:hAnsi="Antiqua"/>
      <w:sz w:val="26"/>
      <w:lang w:eastAsia="ru-RU"/>
    </w:rPr>
  </w:style>
  <w:style w:type="paragraph" w:styleId="1">
    <w:name w:val="heading 1"/>
    <w:basedOn w:val="a"/>
    <w:next w:val="a"/>
    <w:link w:val="10"/>
    <w:uiPriority w:val="9"/>
    <w:qFormat/>
    <w:pPr>
      <w:keepNext/>
      <w:spacing w:before="240"/>
      <w:ind w:left="567"/>
      <w:outlineLvl w:val="0"/>
    </w:pPr>
    <w:rPr>
      <w:b/>
      <w:smallCaps/>
      <w:sz w:val="28"/>
    </w:rPr>
  </w:style>
  <w:style w:type="paragraph" w:styleId="2">
    <w:name w:val="heading 2"/>
    <w:basedOn w:val="a"/>
    <w:next w:val="a"/>
    <w:link w:val="20"/>
    <w:uiPriority w:val="9"/>
    <w:qFormat/>
    <w:pPr>
      <w:keepNext/>
      <w:spacing w:before="120"/>
      <w:ind w:left="567"/>
      <w:outlineLvl w:val="1"/>
    </w:pPr>
    <w:rPr>
      <w:b/>
    </w:rPr>
  </w:style>
  <w:style w:type="paragraph" w:styleId="3">
    <w:name w:val="heading 3"/>
    <w:basedOn w:val="a"/>
    <w:next w:val="a"/>
    <w:link w:val="30"/>
    <w:uiPriority w:val="9"/>
    <w:qFormat/>
    <w:pPr>
      <w:keepNext/>
      <w:spacing w:before="120"/>
      <w:ind w:left="567"/>
      <w:outlineLvl w:val="2"/>
    </w:pPr>
    <w:rPr>
      <w:b/>
      <w:i/>
    </w:rPr>
  </w:style>
  <w:style w:type="paragraph" w:styleId="4">
    <w:name w:val="heading 4"/>
    <w:basedOn w:val="a"/>
    <w:next w:val="a"/>
    <w:link w:val="40"/>
    <w:uiPriority w:val="9"/>
    <w:qFormat/>
    <w:pPr>
      <w:keepNext/>
      <w:spacing w:before="120"/>
      <w:ind w:left="567"/>
      <w:outlineLvl w:val="3"/>
    </w:pPr>
  </w:style>
  <w:style w:type="character" w:default="1" w:styleId="a0">
    <w:name w:val="Default Paragraph Font"/>
    <w:uiPriority w:val="1"/>
    <w:semiHidden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locked/>
    <w:rsid w:val="002F6C5A"/>
    <w:rPr>
      <w:rFonts w:ascii="Antiqua" w:hAnsi="Antiqua"/>
      <w:b/>
      <w:smallCaps/>
      <w:sz w:val="28"/>
      <w:lang w:val="x-none" w:eastAsia="ru-RU"/>
    </w:rPr>
  </w:style>
  <w:style w:type="character" w:customStyle="1" w:styleId="20">
    <w:name w:val="Заголовок 2 Знак"/>
    <w:basedOn w:val="a0"/>
    <w:link w:val="2"/>
    <w:uiPriority w:val="9"/>
    <w:locked/>
    <w:rsid w:val="002F6C5A"/>
    <w:rPr>
      <w:rFonts w:ascii="Antiqua" w:hAnsi="Antiqua"/>
      <w:b/>
      <w:sz w:val="26"/>
      <w:lang w:val="x-none" w:eastAsia="ru-RU"/>
    </w:rPr>
  </w:style>
  <w:style w:type="character" w:customStyle="1" w:styleId="30">
    <w:name w:val="Заголовок 3 Знак"/>
    <w:basedOn w:val="a0"/>
    <w:link w:val="3"/>
    <w:uiPriority w:val="9"/>
    <w:locked/>
    <w:rsid w:val="00F469B9"/>
    <w:rPr>
      <w:rFonts w:ascii="Antiqua" w:hAnsi="Antiqua"/>
      <w:b/>
      <w:i/>
      <w:sz w:val="26"/>
      <w:lang w:val="x-none" w:eastAsia="ru-RU"/>
    </w:rPr>
  </w:style>
  <w:style w:type="character" w:customStyle="1" w:styleId="40">
    <w:name w:val="Заголовок 4 Знак"/>
    <w:basedOn w:val="a0"/>
    <w:link w:val="4"/>
    <w:uiPriority w:val="9"/>
    <w:locked/>
    <w:rsid w:val="002F6C5A"/>
    <w:rPr>
      <w:rFonts w:ascii="Antiqua" w:hAnsi="Antiqua"/>
      <w:sz w:val="26"/>
      <w:lang w:val="x-none" w:eastAsia="ru-RU"/>
    </w:rPr>
  </w:style>
  <w:style w:type="paragraph" w:styleId="a3">
    <w:name w:val="footer"/>
    <w:basedOn w:val="a"/>
    <w:link w:val="a4"/>
    <w:uiPriority w:val="99"/>
    <w:pPr>
      <w:tabs>
        <w:tab w:val="center" w:pos="4153"/>
        <w:tab w:val="right" w:pos="8306"/>
      </w:tabs>
    </w:pPr>
  </w:style>
  <w:style w:type="character" w:customStyle="1" w:styleId="a4">
    <w:name w:val="Нижній колонтитул Знак"/>
    <w:basedOn w:val="a0"/>
    <w:link w:val="a3"/>
    <w:uiPriority w:val="99"/>
    <w:locked/>
    <w:rsid w:val="002F6C5A"/>
    <w:rPr>
      <w:rFonts w:ascii="Antiqua" w:hAnsi="Antiqua"/>
      <w:sz w:val="26"/>
      <w:lang w:val="x-none" w:eastAsia="ru-RU"/>
    </w:rPr>
  </w:style>
  <w:style w:type="paragraph" w:customStyle="1" w:styleId="a5">
    <w:name w:val="Нормальний текст"/>
    <w:basedOn w:val="a"/>
    <w:uiPriority w:val="99"/>
    <w:pPr>
      <w:spacing w:before="120"/>
      <w:ind w:firstLine="567"/>
    </w:pPr>
  </w:style>
  <w:style w:type="paragraph" w:customStyle="1" w:styleId="a6">
    <w:name w:val="Шапка документу"/>
    <w:basedOn w:val="a"/>
    <w:uiPriority w:val="99"/>
    <w:pPr>
      <w:keepNext/>
      <w:keepLines/>
      <w:spacing w:after="240"/>
      <w:ind w:left="4536"/>
      <w:jc w:val="center"/>
    </w:pPr>
  </w:style>
  <w:style w:type="paragraph" w:styleId="a7">
    <w:name w:val="header"/>
    <w:basedOn w:val="a"/>
    <w:link w:val="a8"/>
    <w:uiPriority w:val="99"/>
    <w:pPr>
      <w:tabs>
        <w:tab w:val="center" w:pos="4153"/>
        <w:tab w:val="right" w:pos="8306"/>
      </w:tabs>
    </w:pPr>
  </w:style>
  <w:style w:type="character" w:customStyle="1" w:styleId="a8">
    <w:name w:val="Верхній колонтитул Знак"/>
    <w:basedOn w:val="a0"/>
    <w:link w:val="a7"/>
    <w:uiPriority w:val="99"/>
    <w:locked/>
    <w:rsid w:val="002F6C5A"/>
    <w:rPr>
      <w:rFonts w:ascii="Antiqua" w:hAnsi="Antiqua"/>
      <w:sz w:val="26"/>
      <w:lang w:val="x-none" w:eastAsia="ru-RU"/>
    </w:rPr>
  </w:style>
  <w:style w:type="paragraph" w:customStyle="1" w:styleId="11">
    <w:name w:val="Підпис1"/>
    <w:basedOn w:val="a"/>
    <w:uiPriority w:val="99"/>
    <w:pPr>
      <w:keepLines/>
      <w:tabs>
        <w:tab w:val="center" w:pos="2268"/>
        <w:tab w:val="left" w:pos="6804"/>
      </w:tabs>
      <w:spacing w:before="360"/>
    </w:pPr>
    <w:rPr>
      <w:b/>
      <w:position w:val="-48"/>
    </w:rPr>
  </w:style>
  <w:style w:type="paragraph" w:customStyle="1" w:styleId="a9">
    <w:name w:val="Глава документу"/>
    <w:basedOn w:val="a"/>
    <w:next w:val="a"/>
    <w:uiPriority w:val="99"/>
    <w:pPr>
      <w:keepNext/>
      <w:keepLines/>
      <w:spacing w:before="120" w:after="120"/>
      <w:jc w:val="center"/>
    </w:pPr>
  </w:style>
  <w:style w:type="paragraph" w:customStyle="1" w:styleId="aa">
    <w:name w:val="Герб"/>
    <w:basedOn w:val="a"/>
    <w:uiPriority w:val="99"/>
    <w:pPr>
      <w:keepNext/>
      <w:keepLines/>
      <w:jc w:val="center"/>
    </w:pPr>
    <w:rPr>
      <w:sz w:val="144"/>
      <w:lang w:val="en-US"/>
    </w:rPr>
  </w:style>
  <w:style w:type="paragraph" w:customStyle="1" w:styleId="ab">
    <w:name w:val="Установа"/>
    <w:basedOn w:val="a"/>
    <w:uiPriority w:val="99"/>
    <w:pPr>
      <w:keepNext/>
      <w:keepLines/>
      <w:spacing w:before="120"/>
      <w:jc w:val="center"/>
    </w:pPr>
    <w:rPr>
      <w:b/>
      <w:sz w:val="40"/>
    </w:rPr>
  </w:style>
  <w:style w:type="paragraph" w:customStyle="1" w:styleId="ac">
    <w:name w:val="Вид документа"/>
    <w:basedOn w:val="ab"/>
    <w:next w:val="a"/>
    <w:uiPriority w:val="99"/>
    <w:pPr>
      <w:spacing w:before="360" w:after="240"/>
    </w:pPr>
    <w:rPr>
      <w:spacing w:val="20"/>
      <w:sz w:val="26"/>
    </w:rPr>
  </w:style>
  <w:style w:type="paragraph" w:customStyle="1" w:styleId="ad">
    <w:name w:val="Час та місце"/>
    <w:basedOn w:val="a"/>
    <w:uiPriority w:val="99"/>
    <w:pPr>
      <w:keepNext/>
      <w:keepLines/>
      <w:spacing w:before="120" w:after="240"/>
      <w:jc w:val="center"/>
    </w:pPr>
  </w:style>
  <w:style w:type="paragraph" w:customStyle="1" w:styleId="ae">
    <w:name w:val="Назва документа"/>
    <w:basedOn w:val="a"/>
    <w:next w:val="a5"/>
    <w:uiPriority w:val="99"/>
    <w:pPr>
      <w:keepNext/>
      <w:keepLines/>
      <w:spacing w:before="240" w:after="240"/>
      <w:jc w:val="center"/>
    </w:pPr>
    <w:rPr>
      <w:b/>
    </w:rPr>
  </w:style>
  <w:style w:type="paragraph" w:customStyle="1" w:styleId="NormalText">
    <w:name w:val="Normal Text"/>
    <w:basedOn w:val="a"/>
    <w:uiPriority w:val="99"/>
    <w:pPr>
      <w:ind w:firstLine="567"/>
      <w:jc w:val="both"/>
    </w:pPr>
  </w:style>
  <w:style w:type="paragraph" w:customStyle="1" w:styleId="ShapkaDocumentu">
    <w:name w:val="Shapka Documentu"/>
    <w:basedOn w:val="NormalText"/>
    <w:uiPriority w:val="99"/>
    <w:pPr>
      <w:keepNext/>
      <w:keepLines/>
      <w:spacing w:after="240"/>
      <w:ind w:left="3969" w:firstLine="0"/>
      <w:jc w:val="center"/>
    </w:pPr>
  </w:style>
  <w:style w:type="paragraph" w:styleId="af">
    <w:name w:val="Normal (Web)"/>
    <w:basedOn w:val="a"/>
    <w:uiPriority w:val="99"/>
    <w:unhideWhenUsed/>
    <w:rsid w:val="00BB44E7"/>
    <w:pPr>
      <w:spacing w:before="100" w:beforeAutospacing="1" w:after="100" w:afterAutospacing="1"/>
    </w:pPr>
    <w:rPr>
      <w:rFonts w:ascii="Times New Roman" w:hAnsi="Times New Roman"/>
      <w:sz w:val="24"/>
      <w:szCs w:val="24"/>
      <w:lang w:eastAsia="uk-UA"/>
    </w:rPr>
  </w:style>
  <w:style w:type="table" w:styleId="af0">
    <w:name w:val="Table Grid"/>
    <w:basedOn w:val="a1"/>
    <w:uiPriority w:val="39"/>
    <w:rsid w:val="00303EA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1">
    <w:name w:val="Balloon Text"/>
    <w:basedOn w:val="a"/>
    <w:link w:val="af2"/>
    <w:uiPriority w:val="99"/>
    <w:rsid w:val="006A4B32"/>
    <w:rPr>
      <w:rFonts w:ascii="Segoe UI" w:hAnsi="Segoe UI" w:cs="Segoe UI"/>
      <w:sz w:val="18"/>
      <w:szCs w:val="18"/>
    </w:rPr>
  </w:style>
  <w:style w:type="character" w:customStyle="1" w:styleId="af2">
    <w:name w:val="Текст у виносці Знак"/>
    <w:basedOn w:val="a0"/>
    <w:link w:val="af1"/>
    <w:uiPriority w:val="99"/>
    <w:locked/>
    <w:rsid w:val="006A4B32"/>
    <w:rPr>
      <w:rFonts w:ascii="Segoe UI" w:hAnsi="Segoe UI"/>
      <w:sz w:val="18"/>
      <w:lang w:val="x-none" w:eastAsia="ru-RU"/>
    </w:rPr>
  </w:style>
  <w:style w:type="character" w:styleId="af3">
    <w:name w:val="annotation reference"/>
    <w:basedOn w:val="a0"/>
    <w:uiPriority w:val="99"/>
    <w:rsid w:val="00C36457"/>
    <w:rPr>
      <w:sz w:val="16"/>
    </w:rPr>
  </w:style>
  <w:style w:type="paragraph" w:styleId="af4">
    <w:name w:val="annotation text"/>
    <w:basedOn w:val="a"/>
    <w:link w:val="af5"/>
    <w:uiPriority w:val="99"/>
    <w:rsid w:val="00C36457"/>
    <w:rPr>
      <w:sz w:val="20"/>
    </w:rPr>
  </w:style>
  <w:style w:type="character" w:customStyle="1" w:styleId="af5">
    <w:name w:val="Текст примітки Знак"/>
    <w:basedOn w:val="a0"/>
    <w:link w:val="af4"/>
    <w:uiPriority w:val="99"/>
    <w:locked/>
    <w:rsid w:val="00C36457"/>
    <w:rPr>
      <w:rFonts w:ascii="Antiqua" w:hAnsi="Antiqua"/>
      <w:lang w:val="x-none" w:eastAsia="ru-RU"/>
    </w:rPr>
  </w:style>
  <w:style w:type="paragraph" w:styleId="af6">
    <w:name w:val="annotation subject"/>
    <w:basedOn w:val="af4"/>
    <w:next w:val="af4"/>
    <w:link w:val="af7"/>
    <w:uiPriority w:val="99"/>
    <w:rsid w:val="00C36457"/>
    <w:rPr>
      <w:b/>
      <w:bCs/>
    </w:rPr>
  </w:style>
  <w:style w:type="character" w:customStyle="1" w:styleId="af7">
    <w:name w:val="Тема примітки Знак"/>
    <w:basedOn w:val="af5"/>
    <w:link w:val="af6"/>
    <w:uiPriority w:val="99"/>
    <w:locked/>
    <w:rsid w:val="00C36457"/>
    <w:rPr>
      <w:rFonts w:ascii="Antiqua" w:hAnsi="Antiqua"/>
      <w:b/>
      <w:lang w:val="x-none" w:eastAsia="ru-RU"/>
    </w:rPr>
  </w:style>
  <w:style w:type="character" w:styleId="af8">
    <w:name w:val="Strong"/>
    <w:basedOn w:val="a0"/>
    <w:uiPriority w:val="22"/>
    <w:qFormat/>
    <w:rsid w:val="00C25CD7"/>
    <w:rPr>
      <w:b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719630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9630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9630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9630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1963083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1963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1963075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19630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719630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71963070">
                          <w:marLeft w:val="0"/>
                          <w:marRight w:val="0"/>
                          <w:marTop w:val="0"/>
                          <w:marBottom w:val="3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71963086">
                          <w:marLeft w:val="0"/>
                          <w:marRight w:val="0"/>
                          <w:marTop w:val="225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719630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71963088">
                      <w:marLeft w:val="0"/>
                      <w:marRight w:val="0"/>
                      <w:marTop w:val="225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571963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1963082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19630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19630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719630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719630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71963090">
                                  <w:marLeft w:val="0"/>
                                  <w:marRight w:val="0"/>
                                  <w:marTop w:val="0"/>
                                  <w:marBottom w:val="75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5719630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719630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031D38A-79CC-498F-B6FE-F1E1D07420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1238</Words>
  <Characters>707</Characters>
  <Application>Microsoft Office Word</Application>
  <DocSecurity>0</DocSecurity>
  <Lines>5</Lines>
  <Paragraphs>3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>£</vt:lpstr>
    </vt:vector>
  </TitlesOfParts>
  <Company/>
  <LinksUpToDate>false</LinksUpToDate>
  <CharactersWithSpaces>1942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Копитко Тетяна Василівна</cp:lastModifiedBy>
  <cp:revision>3</cp:revision>
  <cp:lastPrinted>2002-04-19T12:13:00Z</cp:lastPrinted>
  <dcterms:created xsi:type="dcterms:W3CDTF">2023-06-09T07:21:00Z</dcterms:created>
  <dcterms:modified xsi:type="dcterms:W3CDTF">2023-06-09T07:21:00Z</dcterms:modified>
</cp:coreProperties>
</file>