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DD2" w:rsidRPr="008754B4" w:rsidRDefault="002F7DD2" w:rsidP="002F7DD2">
      <w:pPr>
        <w:pStyle w:val="a5"/>
        <w:ind w:left="2835" w:firstLine="0"/>
        <w:jc w:val="center"/>
        <w:rPr>
          <w:rFonts w:ascii="Times New Roman" w:hAnsi="Times New Roman"/>
          <w:sz w:val="24"/>
          <w:szCs w:val="24"/>
        </w:rPr>
      </w:pPr>
      <w:r w:rsidRPr="008754B4">
        <w:rPr>
          <w:rFonts w:ascii="Times New Roman" w:hAnsi="Times New Roman"/>
          <w:sz w:val="24"/>
          <w:szCs w:val="24"/>
        </w:rPr>
        <w:t>“Додаток 6</w:t>
      </w:r>
      <w:r w:rsidRPr="008754B4">
        <w:rPr>
          <w:rFonts w:ascii="Times New Roman" w:hAnsi="Times New Roman"/>
          <w:sz w:val="24"/>
          <w:szCs w:val="24"/>
        </w:rPr>
        <w:br/>
        <w:t xml:space="preserve">до Порядку зупинення реєстрації податкової </w:t>
      </w:r>
      <w:r w:rsidR="004D501E">
        <w:rPr>
          <w:rFonts w:ascii="Times New Roman" w:hAnsi="Times New Roman"/>
          <w:sz w:val="24"/>
          <w:szCs w:val="24"/>
        </w:rPr>
        <w:br/>
      </w:r>
      <w:r w:rsidR="007E1463">
        <w:rPr>
          <w:rFonts w:ascii="Times New Roman" w:hAnsi="Times New Roman"/>
          <w:sz w:val="24"/>
          <w:szCs w:val="24"/>
        </w:rPr>
        <w:t>н</w:t>
      </w:r>
      <w:r w:rsidRPr="008754B4">
        <w:rPr>
          <w:rFonts w:ascii="Times New Roman" w:hAnsi="Times New Roman"/>
          <w:sz w:val="24"/>
          <w:szCs w:val="24"/>
        </w:rPr>
        <w:t>акладної/розрахунку коригування в Єдиному</w:t>
      </w:r>
      <w:r w:rsidR="004D501E">
        <w:rPr>
          <w:rFonts w:ascii="Times New Roman" w:hAnsi="Times New Roman"/>
          <w:sz w:val="24"/>
          <w:szCs w:val="24"/>
        </w:rPr>
        <w:br/>
      </w:r>
      <w:r w:rsidRPr="008754B4">
        <w:rPr>
          <w:rFonts w:ascii="Times New Roman" w:hAnsi="Times New Roman"/>
          <w:sz w:val="24"/>
          <w:szCs w:val="24"/>
        </w:rPr>
        <w:t xml:space="preserve">реєстрі податкових накладних </w:t>
      </w:r>
      <w:r w:rsidRPr="008754B4">
        <w:rPr>
          <w:rFonts w:ascii="Times New Roman" w:hAnsi="Times New Roman"/>
          <w:sz w:val="24"/>
          <w:szCs w:val="24"/>
        </w:rPr>
        <w:br/>
        <w:t>(в редакції постанови Кабінету Міністрів України</w:t>
      </w:r>
      <w:r w:rsidR="004D501E">
        <w:rPr>
          <w:rFonts w:ascii="Times New Roman" w:hAnsi="Times New Roman"/>
          <w:sz w:val="24"/>
          <w:szCs w:val="24"/>
        </w:rPr>
        <w:br/>
      </w:r>
      <w:r w:rsidRPr="008754B4">
        <w:rPr>
          <w:rFonts w:ascii="Times New Roman" w:hAnsi="Times New Roman"/>
          <w:sz w:val="24"/>
          <w:szCs w:val="24"/>
        </w:rPr>
        <w:t>від</w:t>
      </w:r>
      <w:r w:rsidR="00660EC6" w:rsidRPr="008754B4">
        <w:rPr>
          <w:rFonts w:ascii="Times New Roman" w:hAnsi="Times New Roman"/>
          <w:sz w:val="24"/>
          <w:szCs w:val="24"/>
        </w:rPr>
        <w:t xml:space="preserve"> 2 червня </w:t>
      </w:r>
      <w:r w:rsidRPr="008754B4">
        <w:rPr>
          <w:rFonts w:ascii="Times New Roman" w:hAnsi="Times New Roman"/>
          <w:sz w:val="24"/>
          <w:szCs w:val="24"/>
        </w:rPr>
        <w:t>2023 р. №</w:t>
      </w:r>
      <w:r w:rsidR="00660EC6" w:rsidRPr="008754B4">
        <w:rPr>
          <w:rFonts w:ascii="Times New Roman" w:hAnsi="Times New Roman"/>
          <w:sz w:val="24"/>
          <w:szCs w:val="24"/>
        </w:rPr>
        <w:t xml:space="preserve"> 574</w:t>
      </w:r>
      <w:r w:rsidRPr="008754B4">
        <w:rPr>
          <w:rFonts w:ascii="Times New Roman" w:hAnsi="Times New Roman"/>
          <w:sz w:val="24"/>
          <w:szCs w:val="24"/>
        </w:rPr>
        <w:t>)</w:t>
      </w:r>
    </w:p>
    <w:p w:rsidR="002F7DD2" w:rsidRPr="008754B4" w:rsidRDefault="002F7DD2" w:rsidP="002F7DD2">
      <w:pPr>
        <w:pStyle w:val="a5"/>
        <w:spacing w:before="360" w:after="240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8754B4">
        <w:rPr>
          <w:rFonts w:ascii="Times New Roman" w:hAnsi="Times New Roman"/>
          <w:b/>
          <w:sz w:val="28"/>
          <w:szCs w:val="28"/>
        </w:rPr>
        <w:t>РІШЕННЯ</w:t>
      </w:r>
      <w:r w:rsidRPr="008754B4">
        <w:rPr>
          <w:rFonts w:ascii="Times New Roman" w:hAnsi="Times New Roman"/>
          <w:b/>
          <w:sz w:val="28"/>
          <w:szCs w:val="28"/>
        </w:rPr>
        <w:br/>
        <w:t>про врахування/неврахування таблиці даних платника податку на додану вартість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717"/>
        <w:gridCol w:w="4354"/>
      </w:tblGrid>
      <w:tr w:rsidR="002F7DD2" w:rsidRPr="008754B4" w:rsidTr="002F7DD2">
        <w:tc>
          <w:tcPr>
            <w:tcW w:w="2600" w:type="pct"/>
            <w:hideMark/>
          </w:tcPr>
          <w:p w:rsidR="002F7DD2" w:rsidRPr="008754B4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___ ____________ 20__ р.</w:t>
            </w:r>
          </w:p>
        </w:tc>
        <w:tc>
          <w:tcPr>
            <w:tcW w:w="2400" w:type="pct"/>
            <w:hideMark/>
          </w:tcPr>
          <w:p w:rsidR="002F7DD2" w:rsidRPr="008754B4" w:rsidRDefault="002F7DD2">
            <w:pPr>
              <w:spacing w:before="100" w:beforeAutospacing="1" w:after="100" w:afterAutospacing="1"/>
              <w:jc w:val="righ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№ __________</w:t>
            </w:r>
          </w:p>
        </w:tc>
      </w:tr>
    </w:tbl>
    <w:p w:rsidR="002F7DD2" w:rsidRPr="008754B4" w:rsidRDefault="002F7DD2" w:rsidP="002F7DD2">
      <w:pPr>
        <w:spacing w:before="100" w:beforeAutospacing="1" w:after="100" w:afterAutospacing="1"/>
        <w:jc w:val="center"/>
        <w:rPr>
          <w:rFonts w:ascii="Times New Roman" w:hAnsi="Times New Roman"/>
          <w:sz w:val="24"/>
          <w:szCs w:val="24"/>
          <w:lang w:eastAsia="uk-UA"/>
        </w:rPr>
      </w:pPr>
      <w:r w:rsidRPr="008754B4">
        <w:rPr>
          <w:rFonts w:ascii="Times New Roman" w:hAnsi="Times New Roman"/>
          <w:sz w:val="24"/>
          <w:szCs w:val="24"/>
          <w:lang w:eastAsia="uk-UA"/>
        </w:rPr>
        <w:t>Дані щодо платника податку</w:t>
      </w:r>
    </w:p>
    <w:tbl>
      <w:tblPr>
        <w:tblW w:w="5470" w:type="pct"/>
        <w:tblInd w:w="-70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21"/>
        <w:gridCol w:w="1903"/>
      </w:tblGrid>
      <w:tr w:rsidR="002F7DD2" w:rsidRPr="008754B4" w:rsidTr="003157E8">
        <w:trPr>
          <w:trHeight w:val="245"/>
        </w:trPr>
        <w:tc>
          <w:tcPr>
            <w:tcW w:w="4041" w:type="pct"/>
            <w:tcBorders>
              <w:left w:val="nil"/>
            </w:tcBorders>
            <w:hideMark/>
          </w:tcPr>
          <w:p w:rsidR="002F7DD2" w:rsidRPr="008754B4" w:rsidRDefault="002F7DD2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Податковий номер або серія (за наявності) та номер паспорта*</w:t>
            </w:r>
          </w:p>
        </w:tc>
        <w:tc>
          <w:tcPr>
            <w:tcW w:w="959" w:type="pct"/>
            <w:tcBorders>
              <w:right w:val="nil"/>
            </w:tcBorders>
          </w:tcPr>
          <w:p w:rsidR="002F7DD2" w:rsidRPr="008754B4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F7DD2" w:rsidRPr="008754B4" w:rsidTr="003157E8">
        <w:trPr>
          <w:trHeight w:val="505"/>
        </w:trPr>
        <w:tc>
          <w:tcPr>
            <w:tcW w:w="4041" w:type="pct"/>
            <w:tcBorders>
              <w:left w:val="nil"/>
            </w:tcBorders>
            <w:hideMark/>
          </w:tcPr>
          <w:p w:rsidR="002F7DD2" w:rsidRPr="008754B4" w:rsidRDefault="002F7DD2" w:rsidP="00B97661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Індивідуальний податковий номер платника податку на додану вартість (далі </w:t>
            </w:r>
            <w:r w:rsidR="00B97661" w:rsidRPr="00B97661">
              <w:rPr>
                <w:rFonts w:ascii="Times New Roman" w:hAnsi="Times New Roman"/>
                <w:sz w:val="24"/>
                <w:szCs w:val="24"/>
                <w:lang w:val="ru-RU" w:eastAsia="en-US"/>
              </w:rPr>
              <w:t>-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платник податку)</w:t>
            </w:r>
          </w:p>
        </w:tc>
        <w:tc>
          <w:tcPr>
            <w:tcW w:w="959" w:type="pct"/>
            <w:tcBorders>
              <w:right w:val="nil"/>
            </w:tcBorders>
          </w:tcPr>
          <w:p w:rsidR="002F7DD2" w:rsidRPr="008754B4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F7DD2" w:rsidRPr="008754B4" w:rsidTr="003157E8">
        <w:trPr>
          <w:trHeight w:val="994"/>
        </w:trPr>
        <w:tc>
          <w:tcPr>
            <w:tcW w:w="4041" w:type="pct"/>
            <w:tcBorders>
              <w:left w:val="nil"/>
            </w:tcBorders>
            <w:hideMark/>
          </w:tcPr>
          <w:p w:rsidR="002F7DD2" w:rsidRPr="008754B4" w:rsidRDefault="002F7DD2" w:rsidP="00B97661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Найменування юридичної особи та представництва нерезидента; прізвище, ім’я, по батькові (за наявності) фізичної особи </w:t>
            </w:r>
            <w:r w:rsidR="00B97661" w:rsidRPr="00B97661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959" w:type="pct"/>
            <w:tcBorders>
              <w:right w:val="nil"/>
            </w:tcBorders>
          </w:tcPr>
          <w:p w:rsidR="002F7DD2" w:rsidRPr="008754B4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2F7DD2" w:rsidRPr="008754B4" w:rsidRDefault="002F7DD2" w:rsidP="002F7DD2">
      <w:pPr>
        <w:rPr>
          <w:rFonts w:ascii="Times New Roman" w:hAnsi="Times New Roman"/>
          <w:vanish/>
          <w:sz w:val="24"/>
          <w:szCs w:val="24"/>
          <w:lang w:eastAsia="uk-UA"/>
        </w:rPr>
      </w:pPr>
    </w:p>
    <w:tbl>
      <w:tblPr>
        <w:tblW w:w="5158" w:type="pct"/>
        <w:tblLook w:val="04A0" w:firstRow="1" w:lastRow="0" w:firstColumn="1" w:lastColumn="0" w:noHBand="0" w:noVBand="1"/>
      </w:tblPr>
      <w:tblGrid>
        <w:gridCol w:w="447"/>
        <w:gridCol w:w="8911"/>
      </w:tblGrid>
      <w:tr w:rsidR="002F7DD2" w:rsidRPr="008754B4" w:rsidTr="003157E8">
        <w:tc>
          <w:tcPr>
            <w:tcW w:w="5000" w:type="pct"/>
            <w:gridSpan w:val="2"/>
            <w:hideMark/>
          </w:tcPr>
          <w:p w:rsidR="002F7DD2" w:rsidRPr="008754B4" w:rsidRDefault="002F7DD2">
            <w:pPr>
              <w:spacing w:before="100" w:beforeAutospacing="1" w:after="100" w:afterAutospacing="1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За результатами розгляду таблиці даних платника податку, зареєстрованої у контролюючому органі _</w:t>
            </w:r>
            <w:r w:rsidR="00C03284">
              <w:rPr>
                <w:rFonts w:ascii="Times New Roman" w:hAnsi="Times New Roman"/>
                <w:sz w:val="24"/>
                <w:szCs w:val="24"/>
                <w:lang w:val="ru-RU" w:eastAsia="en-US"/>
              </w:rPr>
              <w:t>____</w:t>
            </w:r>
            <w:r w:rsidR="003157E8">
              <w:rPr>
                <w:rFonts w:ascii="Times New Roman" w:hAnsi="Times New Roman"/>
                <w:sz w:val="24"/>
                <w:szCs w:val="24"/>
                <w:lang w:val="ru-RU" w:eastAsia="en-US"/>
              </w:rPr>
              <w:t>_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__ ________</w:t>
            </w:r>
            <w:r w:rsidR="003157E8">
              <w:rPr>
                <w:rFonts w:ascii="Times New Roman" w:hAnsi="Times New Roman"/>
                <w:sz w:val="24"/>
                <w:szCs w:val="24"/>
                <w:lang w:val="ru-RU" w:eastAsia="en-US"/>
              </w:rPr>
              <w:t>_______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___</w:t>
            </w:r>
            <w:r w:rsidR="003157E8">
              <w:rPr>
                <w:rFonts w:ascii="Times New Roman" w:hAnsi="Times New Roman"/>
                <w:sz w:val="24"/>
                <w:szCs w:val="24"/>
                <w:lang w:val="ru-RU" w:eastAsia="en-US"/>
              </w:rPr>
              <w:t>______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_ 20_</w:t>
            </w:r>
            <w:r w:rsidR="00C03284">
              <w:rPr>
                <w:rFonts w:ascii="Times New Roman" w:hAnsi="Times New Roman"/>
                <w:sz w:val="24"/>
                <w:szCs w:val="24"/>
                <w:lang w:val="ru-RU" w:eastAsia="en-US"/>
              </w:rPr>
              <w:t>_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_ р. за 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№ _____</w:t>
            </w:r>
            <w:r w:rsidR="00C03284">
              <w:rPr>
                <w:rFonts w:ascii="Times New Roman" w:hAnsi="Times New Roman"/>
                <w:sz w:val="24"/>
                <w:szCs w:val="24"/>
                <w:lang w:val="ru-RU" w:eastAsia="en-US"/>
              </w:rPr>
              <w:t>_______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__, відповідно до пункту 16 Порядку зупинення реєстрації податкової накладної/розрахунку коригування в Єдиному реєстрі податкових накладних, затвердженого постановою Кабінету Міністрів України від 11 грудня 2019 р. № 1165, прийнято рішення про її:</w:t>
            </w:r>
          </w:p>
        </w:tc>
      </w:tr>
      <w:tr w:rsidR="002F7DD2" w:rsidRPr="008754B4" w:rsidTr="003157E8">
        <w:tc>
          <w:tcPr>
            <w:tcW w:w="239" w:type="pct"/>
            <w:hideMark/>
          </w:tcPr>
          <w:p w:rsidR="002F7DD2" w:rsidRPr="008754B4" w:rsidRDefault="008754B4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66040</wp:posOffset>
                      </wp:positionV>
                      <wp:extent cx="152400" cy="152400"/>
                      <wp:effectExtent l="0" t="0" r="0" b="0"/>
                      <wp:wrapNone/>
                      <wp:docPr id="9" name="Прямоугольник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5DFE5E" id="Прямоугольник 31" o:spid="_x0000_s1026" style="position:absolute;margin-left:.8pt;margin-top:5.2pt;width:12pt;height:12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"/>
                  </w:pict>
                </mc:Fallback>
              </mc:AlternateContent>
            </w:r>
            <w:r w:rsidR="002F7DD2"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761" w:type="pct"/>
            <w:hideMark/>
          </w:tcPr>
          <w:p w:rsidR="002F7DD2" w:rsidRPr="008754B4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врахування</w:t>
            </w:r>
          </w:p>
        </w:tc>
      </w:tr>
      <w:tr w:rsidR="002F7DD2" w:rsidRPr="008754B4" w:rsidTr="003157E8">
        <w:tc>
          <w:tcPr>
            <w:tcW w:w="239" w:type="pct"/>
            <w:hideMark/>
          </w:tcPr>
          <w:p w:rsidR="002F7DD2" w:rsidRPr="008754B4" w:rsidRDefault="008754B4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97155</wp:posOffset>
                      </wp:positionV>
                      <wp:extent cx="152400" cy="152400"/>
                      <wp:effectExtent l="0" t="0" r="0" b="0"/>
                      <wp:wrapNone/>
                      <wp:docPr id="8" name="Прямоугольник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2EA140" id="Прямоугольник 32" o:spid="_x0000_s1026" style="position:absolute;margin-left:.8pt;margin-top:7.65pt;width:12pt;height:12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"/>
                  </w:pict>
                </mc:Fallback>
              </mc:AlternateContent>
            </w:r>
            <w:r w:rsidR="002F7DD2"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761" w:type="pct"/>
            <w:hideMark/>
          </w:tcPr>
          <w:p w:rsidR="002F7DD2" w:rsidRPr="008754B4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неврахування</w:t>
            </w:r>
          </w:p>
        </w:tc>
      </w:tr>
    </w:tbl>
    <w:p w:rsidR="002F7DD2" w:rsidRPr="008754B4" w:rsidRDefault="002F7DD2" w:rsidP="002F7DD2">
      <w:pPr>
        <w:pStyle w:val="a5"/>
        <w:jc w:val="both"/>
        <w:rPr>
          <w:rFonts w:ascii="Times New Roman" w:hAnsi="Times New Roman"/>
          <w:sz w:val="24"/>
          <w:szCs w:val="24"/>
          <w:lang w:eastAsia="en-US"/>
        </w:rPr>
      </w:pPr>
      <w:r w:rsidRPr="008754B4">
        <w:rPr>
          <w:rFonts w:ascii="Times New Roman" w:hAnsi="Times New Roman"/>
          <w:sz w:val="24"/>
          <w:szCs w:val="24"/>
          <w:lang w:eastAsia="en-US"/>
        </w:rPr>
        <w:t>Підстави:</w:t>
      </w:r>
    </w:p>
    <w:p w:rsidR="002F7DD2" w:rsidRDefault="008754B4" w:rsidP="002F7DD2">
      <w:pPr>
        <w:pStyle w:val="a5"/>
        <w:spacing w:before="0"/>
        <w:ind w:firstLine="426"/>
        <w:jc w:val="both"/>
        <w:rPr>
          <w:rFonts w:ascii="Times New Roman" w:hAnsi="Times New Roman"/>
          <w:sz w:val="24"/>
          <w:szCs w:val="24"/>
          <w:lang w:eastAsia="en-US"/>
        </w:rPr>
      </w:pPr>
      <w:r w:rsidRPr="008754B4">
        <w:rPr>
          <w:noProof/>
          <w:sz w:val="24"/>
          <w:szCs w:val="24"/>
          <w:lang w:eastAsia="uk-UA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83185</wp:posOffset>
                </wp:positionH>
                <wp:positionV relativeFrom="paragraph">
                  <wp:posOffset>33655</wp:posOffset>
                </wp:positionV>
                <wp:extent cx="152400" cy="152400"/>
                <wp:effectExtent l="0" t="0" r="0" b="0"/>
                <wp:wrapNone/>
                <wp:docPr id="7" name="Прямоугольник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0F0847" id="Прямоугольник 33" o:spid="_x0000_s1026" style="position:absolute;margin-left:6.55pt;margin-top:2.65pt;width:12pt;height:12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"/>
            </w:pict>
          </mc:Fallback>
        </mc:AlternateContent>
      </w:r>
      <w:r w:rsidR="003157E8">
        <w:rPr>
          <w:rFonts w:ascii="Times New Roman" w:hAnsi="Times New Roman"/>
          <w:sz w:val="24"/>
          <w:szCs w:val="24"/>
          <w:lang w:val="ru-RU" w:eastAsia="en-US"/>
        </w:rPr>
        <w:t xml:space="preserve">  </w:t>
      </w:r>
      <w:r w:rsidR="002F7DD2" w:rsidRPr="008754B4">
        <w:rPr>
          <w:rFonts w:ascii="Times New Roman" w:hAnsi="Times New Roman"/>
          <w:sz w:val="24"/>
          <w:szCs w:val="24"/>
          <w:lang w:eastAsia="en-US"/>
        </w:rPr>
        <w:t>наявність в контролюючих органах податкової інформації, що свідчить про здійснення платником податку ризикових операцій</w:t>
      </w:r>
    </w:p>
    <w:p w:rsidR="008754B4" w:rsidRDefault="008754B4" w:rsidP="002F7DD2">
      <w:pPr>
        <w:pStyle w:val="a5"/>
        <w:spacing w:before="0"/>
        <w:ind w:firstLine="426"/>
        <w:jc w:val="both"/>
        <w:rPr>
          <w:rFonts w:ascii="Times New Roman" w:hAnsi="Times New Roman"/>
          <w:sz w:val="24"/>
          <w:szCs w:val="24"/>
          <w:lang w:eastAsia="en-US"/>
        </w:rPr>
      </w:pPr>
    </w:p>
    <w:tbl>
      <w:tblPr>
        <w:tblW w:w="5517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2"/>
        <w:gridCol w:w="1658"/>
        <w:gridCol w:w="1502"/>
        <w:gridCol w:w="1856"/>
        <w:gridCol w:w="1502"/>
        <w:gridCol w:w="1450"/>
        <w:gridCol w:w="1569"/>
      </w:tblGrid>
      <w:tr w:rsidR="002F7DD2" w:rsidRPr="00666E9E" w:rsidTr="00D149F0">
        <w:trPr>
          <w:jc w:val="center"/>
        </w:trPr>
        <w:tc>
          <w:tcPr>
            <w:tcW w:w="681" w:type="pct"/>
            <w:tcBorders>
              <w:left w:val="nil"/>
            </w:tcBorders>
            <w:vAlign w:val="center"/>
            <w:hideMark/>
          </w:tcPr>
          <w:p w:rsidR="002F7DD2" w:rsidRPr="00666E9E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6E9E">
              <w:rPr>
                <w:rFonts w:ascii="Times New Roman" w:hAnsi="Times New Roman"/>
                <w:sz w:val="24"/>
                <w:szCs w:val="24"/>
                <w:lang w:eastAsia="en-US"/>
              </w:rPr>
              <w:t>Тип операції придбання/ постачання</w:t>
            </w:r>
          </w:p>
        </w:tc>
        <w:tc>
          <w:tcPr>
            <w:tcW w:w="750" w:type="pct"/>
            <w:vAlign w:val="center"/>
            <w:hideMark/>
          </w:tcPr>
          <w:p w:rsidR="002F7DD2" w:rsidRPr="00666E9E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6E9E">
              <w:rPr>
                <w:rFonts w:ascii="Times New Roman" w:hAnsi="Times New Roman"/>
                <w:sz w:val="24"/>
                <w:szCs w:val="24"/>
                <w:lang w:eastAsia="en-US"/>
              </w:rPr>
              <w:t>Період здійснення господарської операції**</w:t>
            </w:r>
          </w:p>
        </w:tc>
        <w:tc>
          <w:tcPr>
            <w:tcW w:w="681" w:type="pct"/>
            <w:vAlign w:val="center"/>
            <w:hideMark/>
          </w:tcPr>
          <w:p w:rsidR="002F7DD2" w:rsidRPr="00666E9E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6E9E">
              <w:rPr>
                <w:rFonts w:ascii="Times New Roman" w:hAnsi="Times New Roman"/>
                <w:sz w:val="24"/>
                <w:szCs w:val="24"/>
                <w:lang w:eastAsia="en-US"/>
              </w:rPr>
              <w:t>Код згідно з УКТЗЕД операції, визначеної як ризикова</w:t>
            </w:r>
          </w:p>
        </w:tc>
        <w:tc>
          <w:tcPr>
            <w:tcW w:w="839" w:type="pct"/>
            <w:vAlign w:val="center"/>
            <w:hideMark/>
          </w:tcPr>
          <w:p w:rsidR="002F7DD2" w:rsidRPr="00666E9E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6E9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Код згідно з Державним класифікатором </w:t>
            </w:r>
            <w:r w:rsidR="00020C70" w:rsidRPr="00666E9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продукції та послуг </w:t>
            </w:r>
            <w:r w:rsidRPr="00666E9E">
              <w:rPr>
                <w:rFonts w:ascii="Times New Roman" w:hAnsi="Times New Roman"/>
                <w:sz w:val="24"/>
                <w:szCs w:val="24"/>
                <w:lang w:eastAsia="en-US"/>
              </w:rPr>
              <w:t>операції, визначеної як ризикова</w:t>
            </w:r>
          </w:p>
        </w:tc>
        <w:tc>
          <w:tcPr>
            <w:tcW w:w="681" w:type="pct"/>
            <w:vAlign w:val="center"/>
            <w:hideMark/>
          </w:tcPr>
          <w:p w:rsidR="002F7DD2" w:rsidRPr="00666E9E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6E9E">
              <w:rPr>
                <w:rFonts w:ascii="Times New Roman" w:hAnsi="Times New Roman"/>
                <w:sz w:val="24"/>
                <w:szCs w:val="24"/>
                <w:lang w:eastAsia="en-US"/>
              </w:rPr>
              <w:t>Умовний код товару операції, визначеної як ризикова</w:t>
            </w:r>
          </w:p>
        </w:tc>
        <w:tc>
          <w:tcPr>
            <w:tcW w:w="657" w:type="pct"/>
            <w:vAlign w:val="center"/>
            <w:hideMark/>
          </w:tcPr>
          <w:p w:rsidR="002F7DD2" w:rsidRPr="00666E9E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6E9E">
              <w:rPr>
                <w:rFonts w:ascii="Times New Roman" w:hAnsi="Times New Roman"/>
                <w:sz w:val="24"/>
                <w:szCs w:val="24"/>
                <w:lang w:eastAsia="en-US"/>
              </w:rPr>
              <w:t>Податковий номер платника податку, задіяного в ризиковій операції</w:t>
            </w:r>
          </w:p>
        </w:tc>
        <w:tc>
          <w:tcPr>
            <w:tcW w:w="711" w:type="pct"/>
            <w:tcBorders>
              <w:right w:val="nil"/>
            </w:tcBorders>
            <w:vAlign w:val="center"/>
            <w:hideMark/>
          </w:tcPr>
          <w:p w:rsidR="002F7DD2" w:rsidRPr="00666E9E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6E9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Дата включення платника податку, задіяного в ризиковій операції, до переліку платників, які відповідають критеріям </w:t>
            </w:r>
            <w:r w:rsidRPr="00666E9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ризиковості платника податку</w:t>
            </w:r>
          </w:p>
        </w:tc>
      </w:tr>
      <w:tr w:rsidR="002F7DD2" w:rsidRPr="00666E9E" w:rsidTr="00D149F0">
        <w:trPr>
          <w:jc w:val="center"/>
        </w:trPr>
        <w:tc>
          <w:tcPr>
            <w:tcW w:w="681" w:type="pct"/>
            <w:tcBorders>
              <w:left w:val="nil"/>
            </w:tcBorders>
            <w:hideMark/>
          </w:tcPr>
          <w:p w:rsidR="002F7DD2" w:rsidRPr="00666E9E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6E9E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lastRenderedPageBreak/>
              <w:t>(обирається один  варіант)</w:t>
            </w:r>
          </w:p>
        </w:tc>
        <w:tc>
          <w:tcPr>
            <w:tcW w:w="750" w:type="pct"/>
            <w:hideMark/>
          </w:tcPr>
          <w:p w:rsidR="002F7DD2" w:rsidRPr="00666E9E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6E9E">
              <w:rPr>
                <w:rFonts w:ascii="Times New Roman" w:hAnsi="Times New Roman"/>
                <w:sz w:val="24"/>
                <w:szCs w:val="24"/>
                <w:lang w:eastAsia="en-US"/>
              </w:rPr>
              <w:t>з __.__.__ по __.__.__</w:t>
            </w:r>
          </w:p>
        </w:tc>
        <w:tc>
          <w:tcPr>
            <w:tcW w:w="681" w:type="pct"/>
            <w:hideMark/>
          </w:tcPr>
          <w:p w:rsidR="002F7DD2" w:rsidRPr="00666E9E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6E9E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(обирається з довідника)</w:t>
            </w:r>
          </w:p>
        </w:tc>
        <w:tc>
          <w:tcPr>
            <w:tcW w:w="839" w:type="pct"/>
            <w:hideMark/>
          </w:tcPr>
          <w:p w:rsidR="002F7DD2" w:rsidRPr="00666E9E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6E9E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(обирається з довідника)</w:t>
            </w:r>
          </w:p>
        </w:tc>
        <w:tc>
          <w:tcPr>
            <w:tcW w:w="681" w:type="pct"/>
            <w:hideMark/>
          </w:tcPr>
          <w:p w:rsidR="002F7DD2" w:rsidRPr="00666E9E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6E9E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(обирається з довідника)</w:t>
            </w:r>
          </w:p>
        </w:tc>
        <w:tc>
          <w:tcPr>
            <w:tcW w:w="657" w:type="pct"/>
            <w:hideMark/>
          </w:tcPr>
          <w:p w:rsidR="002F7DD2" w:rsidRPr="00666E9E" w:rsidRDefault="002F7DD2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66E9E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711" w:type="pct"/>
            <w:tcBorders>
              <w:right w:val="nil"/>
            </w:tcBorders>
          </w:tcPr>
          <w:p w:rsidR="002F7DD2" w:rsidRPr="00666E9E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2F7DD2" w:rsidRDefault="002F7DD2" w:rsidP="002F7DD2">
      <w:pPr>
        <w:jc w:val="center"/>
        <w:rPr>
          <w:rFonts w:ascii="Times New Roman" w:hAnsi="Times New Roman"/>
          <w:sz w:val="28"/>
          <w:szCs w:val="24"/>
          <w:lang w:eastAsia="uk-UA"/>
        </w:rPr>
      </w:pPr>
    </w:p>
    <w:tbl>
      <w:tblPr>
        <w:tblW w:w="5050" w:type="pct"/>
        <w:tblLook w:val="04A0" w:firstRow="1" w:lastRow="0" w:firstColumn="1" w:lastColumn="0" w:noHBand="0" w:noVBand="1"/>
      </w:tblPr>
      <w:tblGrid>
        <w:gridCol w:w="9162"/>
      </w:tblGrid>
      <w:tr w:rsidR="002F7DD2" w:rsidRPr="008754B4" w:rsidTr="002F7DD2">
        <w:tc>
          <w:tcPr>
            <w:tcW w:w="5000" w:type="pct"/>
          </w:tcPr>
          <w:p w:rsidR="002F7DD2" w:rsidRPr="008754B4" w:rsidRDefault="008754B4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26035</wp:posOffset>
                      </wp:positionV>
                      <wp:extent cx="152400" cy="152400"/>
                      <wp:effectExtent l="0" t="0" r="0" b="0"/>
                      <wp:wrapNone/>
                      <wp:docPr id="6" name="Rectangl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85BBB8" id="Rectangle 30" o:spid="_x0000_s1026" style="position:absolute;margin-left:9.05pt;margin-top:2.05pt;width:12pt;height:1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"/>
                  </w:pict>
                </mc:Fallback>
              </mc:AlternateContent>
            </w:r>
            <w:r w:rsidR="002F7DD2"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прийнято рішення про відповідність критерію ризиковості платника податку згідно з пунктом __</w:t>
            </w:r>
            <w:r w:rsidR="00C03284" w:rsidRPr="00C03284">
              <w:rPr>
                <w:rFonts w:ascii="Times New Roman" w:hAnsi="Times New Roman"/>
                <w:sz w:val="24"/>
                <w:szCs w:val="24"/>
                <w:lang w:eastAsia="en-US"/>
              </w:rPr>
              <w:t>_____</w:t>
            </w:r>
            <w:r w:rsidR="002F7DD2"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_ (зазначається пункт 1</w:t>
            </w:r>
            <w:r w:rsidR="00B97661" w:rsidRPr="00B97661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="002F7DD2"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5) додатка 1 до Порядку зупинення реєстрації податкової накладної/розрахунку коригування в Єдиному реєстрі податкових накладних, затвердженого постановою Кабінету Міністрів України від 11 грудня 2019 р. № 1165;</w:t>
            </w:r>
          </w:p>
          <w:p w:rsidR="002F7DD2" w:rsidRPr="008754B4" w:rsidRDefault="008754B4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30480</wp:posOffset>
                      </wp:positionV>
                      <wp:extent cx="152400" cy="152400"/>
                      <wp:effectExtent l="0" t="0" r="0" b="0"/>
                      <wp:wrapNone/>
                      <wp:docPr id="5" name="Прямоугольник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6944D8" id="Прямоугольник 7" o:spid="_x0000_s1026" style="position:absolute;margin-left:9.05pt;margin-top:2.4pt;width:12pt;height:1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"/>
                  </w:pict>
                </mc:Fallback>
              </mc:AlternateContent>
            </w:r>
            <w:r w:rsidR="002F7DD2"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відсутність необхідних умов та/або обсягів матеріальних ресурсів для виробництва товарів, виконання робіт або надання послуг (відсутні відомості про об’єкти оподаткування, відсутнє придбання послуг оренди об’єктів оподаткування, послуг транспортування, послуг оренди місць зберігання товарно-матеріальних цінностей, послуг оренди місць зберігання паливно-мастильних матеріалів тощо) відповідно до поданої до контролюючих органів звітності: _______________________________</w:t>
            </w:r>
            <w:r w:rsidR="00B97661" w:rsidRPr="00B97661">
              <w:rPr>
                <w:rFonts w:ascii="Times New Roman" w:hAnsi="Times New Roman"/>
                <w:sz w:val="24"/>
                <w:szCs w:val="24"/>
                <w:lang w:eastAsia="en-US"/>
              </w:rPr>
              <w:t>_______</w:t>
            </w:r>
            <w:bookmarkStart w:id="0" w:name="_GoBack"/>
            <w:bookmarkEnd w:id="0"/>
            <w:r w:rsidR="00B97661" w:rsidRPr="00B97661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_______________________________</w:t>
            </w:r>
            <w:r w:rsidR="002F7DD2"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_____</w:t>
            </w:r>
          </w:p>
          <w:p w:rsidR="002F7DD2" w:rsidRPr="00B97661" w:rsidRDefault="002F7DD2" w:rsidP="00B97661">
            <w:pPr>
              <w:ind w:left="34"/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B97661">
              <w:rPr>
                <w:rFonts w:ascii="Times New Roman" w:hAnsi="Times New Roman"/>
                <w:sz w:val="20"/>
                <w:lang w:eastAsia="en-US"/>
              </w:rPr>
              <w:t>(зазначити необхідне)</w:t>
            </w:r>
          </w:p>
          <w:p w:rsidR="002F7DD2" w:rsidRPr="008754B4" w:rsidRDefault="008754B4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50165</wp:posOffset>
                      </wp:positionV>
                      <wp:extent cx="152400" cy="152400"/>
                      <wp:effectExtent l="0" t="0" r="0" b="0"/>
                      <wp:wrapNone/>
                      <wp:docPr id="4" name="Rectangl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BF75E7" id="Rectangle 32" o:spid="_x0000_s1026" style="position:absolute;margin-left:6.8pt;margin-top:3.95pt;width:12pt;height:1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"/>
                  </w:pict>
                </mc:Fallback>
              </mc:AlternateContent>
            </w:r>
            <w:r w:rsidR="002F7DD2"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недостатня кількість трудових ресурсів, необхідних для здійснення господарської діяльності (за відсутності інформації щодо придбання послуг з виконання робіт, які необхідні для провадження господарської діяльності):</w:t>
            </w:r>
          </w:p>
          <w:p w:rsidR="002F7DD2" w:rsidRPr="008754B4" w:rsidRDefault="002F7DD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________________________________________</w:t>
            </w:r>
            <w:r w:rsidR="00B97661" w:rsidRPr="00666E9E">
              <w:rPr>
                <w:rFonts w:ascii="Times New Roman" w:hAnsi="Times New Roman"/>
                <w:sz w:val="24"/>
                <w:szCs w:val="24"/>
                <w:lang w:eastAsia="en-US"/>
              </w:rPr>
              <w:t>_______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__________________________</w:t>
            </w:r>
          </w:p>
          <w:p w:rsidR="002F7DD2" w:rsidRPr="00B97661" w:rsidRDefault="002F7DD2">
            <w:pPr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B97661">
              <w:rPr>
                <w:rFonts w:ascii="Times New Roman" w:hAnsi="Times New Roman"/>
                <w:sz w:val="20"/>
                <w:lang w:eastAsia="en-US"/>
              </w:rPr>
              <w:t>(зазначити необхідне)</w:t>
            </w:r>
          </w:p>
          <w:p w:rsidR="002F7DD2" w:rsidRPr="008754B4" w:rsidRDefault="008754B4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32385</wp:posOffset>
                      </wp:positionV>
                      <wp:extent cx="152400" cy="152400"/>
                      <wp:effectExtent l="0" t="0" r="0" b="0"/>
                      <wp:wrapNone/>
                      <wp:docPr id="3" name="Rectangl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F5DB77" id="Rectangle 33" o:spid="_x0000_s1026" style="position:absolute;margin-left:6.8pt;margin-top:2.55pt;width:12pt;height:1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"/>
                  </w:pict>
                </mc:Fallback>
              </mc:AlternateContent>
            </w:r>
            <w:r w:rsidR="002F7DD2"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постачання сільськогосподарської продукції за відсутності придбання такої продукції, сплати земельного податку (сплати єдиного податку для платника податку, який перебуває на спрощеній системі оподаткування четвертої групи) та/або придбання пального, мінеральних добрив, допоміжних послуг з вирощування сільськогосподарської продукції за наявності земельних ділянок: ________________________________</w:t>
            </w:r>
            <w:r w:rsidR="00B97661" w:rsidRPr="00B97661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___________________________________</w:t>
            </w:r>
            <w:r w:rsidR="002F7DD2"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_______</w:t>
            </w:r>
          </w:p>
          <w:p w:rsidR="002F7DD2" w:rsidRPr="00B97661" w:rsidRDefault="002F7DD2" w:rsidP="00B97661">
            <w:pPr>
              <w:jc w:val="center"/>
              <w:rPr>
                <w:rFonts w:ascii="Times New Roman" w:hAnsi="Times New Roman"/>
                <w:sz w:val="20"/>
                <w:lang w:val="ru-RU" w:eastAsia="en-US"/>
              </w:rPr>
            </w:pPr>
            <w:r w:rsidRPr="00B97661">
              <w:rPr>
                <w:rFonts w:ascii="Times New Roman" w:hAnsi="Times New Roman"/>
                <w:sz w:val="20"/>
                <w:lang w:eastAsia="en-US"/>
              </w:rPr>
              <w:t>(зазначити необхідне)</w:t>
            </w:r>
          </w:p>
          <w:p w:rsidR="00A9125C" w:rsidRPr="008754B4" w:rsidRDefault="003157E8">
            <w:pPr>
              <w:ind w:left="3686"/>
              <w:jc w:val="center"/>
              <w:rPr>
                <w:rFonts w:ascii="Times New Roman" w:hAnsi="Times New Roman"/>
                <w:sz w:val="24"/>
                <w:szCs w:val="24"/>
                <w:lang w:val="ru-RU" w:eastAsia="en-US"/>
              </w:rPr>
            </w:pPr>
            <w:r w:rsidRPr="008754B4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160655</wp:posOffset>
                      </wp:positionV>
                      <wp:extent cx="152400" cy="152400"/>
                      <wp:effectExtent l="0" t="0" r="0" b="0"/>
                      <wp:wrapNone/>
                      <wp:docPr id="2" name="Rectangl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0972AF" id="Rectangle 34" o:spid="_x0000_s1026" style="position:absolute;margin-left:9.05pt;margin-top:12.65pt;width:12pt;height:1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"/>
                  </w:pict>
                </mc:Fallback>
              </mc:AlternateContent>
            </w:r>
          </w:p>
          <w:p w:rsidR="002F7DD2" w:rsidRPr="008754B4" w:rsidRDefault="002F7DD2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відсутні пояснення до таблиці даних платника/у поясненні не достатньо інформації щодо сутності господарської діяльності платника податку ___________________________________________________</w:t>
            </w:r>
            <w:r w:rsidR="00B97661" w:rsidRPr="00B97661">
              <w:rPr>
                <w:rFonts w:ascii="Times New Roman" w:hAnsi="Times New Roman"/>
                <w:sz w:val="24"/>
                <w:szCs w:val="24"/>
                <w:lang w:val="ru-RU" w:eastAsia="en-US"/>
              </w:rPr>
              <w:t>________________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_______</w:t>
            </w:r>
          </w:p>
          <w:p w:rsidR="002F7DD2" w:rsidRPr="008754B4" w:rsidRDefault="002F7DD2">
            <w:pPr>
              <w:ind w:left="1134"/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8754B4">
              <w:rPr>
                <w:rFonts w:ascii="Times New Roman" w:hAnsi="Times New Roman"/>
                <w:sz w:val="20"/>
                <w:lang w:eastAsia="en-US"/>
              </w:rPr>
              <w:t>(зазначити необхідне)</w:t>
            </w:r>
          </w:p>
          <w:p w:rsidR="008754B4" w:rsidRPr="008754B4" w:rsidRDefault="008754B4">
            <w:pPr>
              <w:ind w:left="1134"/>
              <w:jc w:val="center"/>
              <w:rPr>
                <w:rFonts w:ascii="Times New Roman" w:hAnsi="Times New Roman"/>
                <w:sz w:val="20"/>
                <w:lang w:eastAsia="en-US"/>
              </w:rPr>
            </w:pPr>
          </w:p>
          <w:p w:rsidR="002F7DD2" w:rsidRPr="008754B4" w:rsidRDefault="008754B4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47625</wp:posOffset>
                      </wp:positionV>
                      <wp:extent cx="152400" cy="152400"/>
                      <wp:effectExtent l="0" t="0" r="0" b="0"/>
                      <wp:wrapNone/>
                      <wp:docPr id="1" name="Прямоугольник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0E70A4" id="Прямоугольник 39" o:spid="_x0000_s1026" style="position:absolute;margin-left:6.8pt;margin-top:3.75pt;width:12pt;height:1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"/>
                  </w:pict>
                </mc:Fallback>
              </mc:AlternateContent>
            </w:r>
            <w:r w:rsidR="002F7DD2"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        інше ________________________________________________</w:t>
            </w:r>
            <w:r w:rsidR="00B97661" w:rsidRPr="00666E9E">
              <w:rPr>
                <w:rFonts w:ascii="Times New Roman" w:hAnsi="Times New Roman"/>
                <w:sz w:val="24"/>
                <w:szCs w:val="24"/>
                <w:lang w:val="ru-RU" w:eastAsia="en-US"/>
              </w:rPr>
              <w:t>_______</w:t>
            </w:r>
            <w:r w:rsidR="002F7DD2"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__________</w:t>
            </w:r>
          </w:p>
          <w:p w:rsidR="002F7DD2" w:rsidRPr="008754B4" w:rsidRDefault="002F7DD2">
            <w:pPr>
              <w:ind w:left="1276"/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8754B4">
              <w:rPr>
                <w:rFonts w:ascii="Times New Roman" w:hAnsi="Times New Roman"/>
                <w:sz w:val="20"/>
                <w:lang w:eastAsia="en-US"/>
              </w:rPr>
              <w:t>(зазначити причини неврахування таблиці даних платника податку)</w:t>
            </w:r>
          </w:p>
          <w:p w:rsidR="002F7DD2" w:rsidRPr="008754B4" w:rsidRDefault="002F7DD2">
            <w:pPr>
              <w:spacing w:before="12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Рішення про врахування/неврахування таблиці даних платника податку може бути оскаржено в адміністративному або судовому порядку.</w:t>
            </w:r>
          </w:p>
        </w:tc>
      </w:tr>
    </w:tbl>
    <w:p w:rsidR="002F7DD2" w:rsidRPr="008754B4" w:rsidRDefault="002F7DD2" w:rsidP="002F7DD2">
      <w:pPr>
        <w:rPr>
          <w:rFonts w:ascii="Times New Roman" w:hAnsi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314"/>
        <w:gridCol w:w="1961"/>
        <w:gridCol w:w="2796"/>
      </w:tblGrid>
      <w:tr w:rsidR="002F7DD2" w:rsidRPr="008754B4" w:rsidTr="002F7DD2">
        <w:tc>
          <w:tcPr>
            <w:tcW w:w="2378" w:type="pct"/>
            <w:hideMark/>
          </w:tcPr>
          <w:p w:rsidR="002F7DD2" w:rsidRPr="008754B4" w:rsidRDefault="002F7DD2">
            <w:pPr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Голова комісії з питань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зупинення реєстрації податкової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накладної/розрахунку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коригування в Єдиному реєстрі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податкових накладних ___________________________</w:t>
            </w:r>
          </w:p>
          <w:p w:rsidR="002F7DD2" w:rsidRPr="008754B4" w:rsidRDefault="002F7DD2">
            <w:pPr>
              <w:jc w:val="both"/>
              <w:rPr>
                <w:rFonts w:ascii="Times New Roman" w:hAnsi="Times New Roman"/>
                <w:sz w:val="20"/>
                <w:lang w:eastAsia="en-US"/>
              </w:rPr>
            </w:pPr>
            <w:r w:rsidRPr="008754B4">
              <w:rPr>
                <w:rFonts w:ascii="Times New Roman" w:hAnsi="Times New Roman"/>
                <w:sz w:val="20"/>
                <w:lang w:eastAsia="en-US"/>
              </w:rPr>
              <w:t xml:space="preserve">  (найменування контролюючого органу)</w:t>
            </w:r>
          </w:p>
        </w:tc>
        <w:tc>
          <w:tcPr>
            <w:tcW w:w="1081" w:type="pct"/>
          </w:tcPr>
          <w:p w:rsidR="002F7DD2" w:rsidRPr="008754B4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</w:p>
          <w:p w:rsidR="002F7DD2" w:rsidRPr="008754B4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8754B4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8754B4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  <w:p w:rsidR="002F7DD2" w:rsidRPr="008754B4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____________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r w:rsidRPr="008754B4">
              <w:rPr>
                <w:rFonts w:ascii="Times New Roman" w:hAnsi="Times New Roman"/>
                <w:sz w:val="20"/>
                <w:lang w:eastAsia="en-US"/>
              </w:rPr>
              <w:t>(підпис)</w:t>
            </w:r>
          </w:p>
        </w:tc>
        <w:tc>
          <w:tcPr>
            <w:tcW w:w="1541" w:type="pct"/>
          </w:tcPr>
          <w:p w:rsidR="002F7DD2" w:rsidRPr="008754B4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8754B4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8754B4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8754B4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8754B4" w:rsidRDefault="002F7DD2" w:rsidP="008754B4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__________________</w:t>
            </w:r>
            <w:r w:rsidRPr="008754B4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r w:rsidRPr="008754B4">
              <w:rPr>
                <w:rFonts w:ascii="Times New Roman" w:hAnsi="Times New Roman"/>
                <w:sz w:val="20"/>
                <w:lang w:eastAsia="en-US"/>
              </w:rPr>
              <w:t>(власне ім’я та прізвище)</w:t>
            </w:r>
          </w:p>
        </w:tc>
      </w:tr>
    </w:tbl>
    <w:p w:rsidR="002F7DD2" w:rsidRDefault="002F7DD2" w:rsidP="002F7DD2">
      <w:pPr>
        <w:spacing w:before="100" w:beforeAutospacing="1" w:after="100" w:afterAutospacing="1"/>
        <w:jc w:val="both"/>
        <w:rPr>
          <w:rFonts w:ascii="Times New Roman" w:hAnsi="Times New Roman"/>
          <w:sz w:val="20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____________</w:t>
      </w:r>
      <w:r>
        <w:rPr>
          <w:rFonts w:ascii="Times New Roman" w:hAnsi="Times New Roman"/>
          <w:sz w:val="24"/>
          <w:szCs w:val="24"/>
          <w:lang w:eastAsia="en-US"/>
        </w:rPr>
        <w:br/>
        <w:t xml:space="preserve">* </w:t>
      </w:r>
      <w:r>
        <w:rPr>
          <w:rFonts w:ascii="Times New Roman" w:hAnsi="Times New Roman"/>
          <w:sz w:val="20"/>
          <w:lang w:eastAsia="en-US"/>
        </w:rPr>
        <w:t>Для фізичних осіб,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 про право здійснювати будь-які платежі за серією (за наявності) та номером паспорта.</w:t>
      </w:r>
    </w:p>
    <w:p w:rsidR="002F7DD2" w:rsidRDefault="002F7DD2" w:rsidP="002F7DD2">
      <w:pPr>
        <w:spacing w:before="100" w:beforeAutospacing="1" w:after="100" w:afterAutospacing="1"/>
        <w:jc w:val="both"/>
        <w:rPr>
          <w:rFonts w:ascii="Times New Roman" w:hAnsi="Times New Roman"/>
          <w:sz w:val="20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** </w:t>
      </w:r>
      <w:r>
        <w:rPr>
          <w:rFonts w:ascii="Times New Roman" w:hAnsi="Times New Roman"/>
          <w:sz w:val="20"/>
          <w:lang w:eastAsia="en-US"/>
        </w:rPr>
        <w:t xml:space="preserve">У разі наявності в контролюючих органах податкової інформації, що свідчить про здійснення платником податку ризикових операцій, зазначається період здійснення господарської операції, визнаної як ризикова, та код згідно з УКТЗЕД/Державним класифікатором </w:t>
      </w:r>
      <w:r w:rsidR="00020C70">
        <w:rPr>
          <w:rFonts w:ascii="Times New Roman" w:hAnsi="Times New Roman"/>
          <w:sz w:val="20"/>
          <w:lang w:eastAsia="en-US"/>
        </w:rPr>
        <w:t xml:space="preserve">продукції та послуг </w:t>
      </w:r>
      <w:r>
        <w:rPr>
          <w:rFonts w:ascii="Times New Roman" w:hAnsi="Times New Roman"/>
          <w:sz w:val="20"/>
          <w:lang w:eastAsia="en-US"/>
        </w:rPr>
        <w:t>такої операції.</w:t>
      </w:r>
    </w:p>
    <w:sectPr w:rsidR="002F7DD2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4763" w:rsidRDefault="00F74763">
      <w:r>
        <w:separator/>
      </w:r>
    </w:p>
  </w:endnote>
  <w:endnote w:type="continuationSeparator" w:id="0">
    <w:p w:rsidR="00F74763" w:rsidRDefault="00F74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altName w:val="Century Gothic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4763" w:rsidRDefault="00F74763">
      <w:r>
        <w:separator/>
      </w:r>
    </w:p>
  </w:footnote>
  <w:footnote w:type="continuationSeparator" w:id="0">
    <w:p w:rsidR="00F74763" w:rsidRDefault="00F747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F469B9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F469B9">
      <w:rPr>
        <w:rFonts w:ascii="Times New Roman" w:hAnsi="Times New Roman"/>
        <w:sz w:val="28"/>
        <w:szCs w:val="28"/>
      </w:rPr>
      <w:fldChar w:fldCharType="begin"/>
    </w:r>
    <w:r w:rsidRPr="00F469B9">
      <w:rPr>
        <w:rFonts w:ascii="Times New Roman" w:hAnsi="Times New Roman"/>
        <w:sz w:val="28"/>
        <w:szCs w:val="28"/>
      </w:rPr>
      <w:instrText xml:space="preserve">PAGE  </w:instrText>
    </w:r>
    <w:r w:rsidRPr="00F469B9">
      <w:rPr>
        <w:rFonts w:ascii="Times New Roman" w:hAnsi="Times New Roman"/>
        <w:sz w:val="28"/>
        <w:szCs w:val="28"/>
      </w:rPr>
      <w:fldChar w:fldCharType="separate"/>
    </w:r>
    <w:r w:rsidR="00C63CD2">
      <w:rPr>
        <w:rFonts w:ascii="Times New Roman" w:hAnsi="Times New Roman"/>
        <w:noProof/>
        <w:sz w:val="28"/>
        <w:szCs w:val="28"/>
      </w:rPr>
      <w:t>3</w:t>
    </w:r>
    <w:r w:rsidRPr="00F469B9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0C70"/>
    <w:rsid w:val="00024D4C"/>
    <w:rsid w:val="00035752"/>
    <w:rsid w:val="00040B79"/>
    <w:rsid w:val="000441F5"/>
    <w:rsid w:val="00047F76"/>
    <w:rsid w:val="00054DB7"/>
    <w:rsid w:val="00057C57"/>
    <w:rsid w:val="00061774"/>
    <w:rsid w:val="00063B8E"/>
    <w:rsid w:val="0007737A"/>
    <w:rsid w:val="00081C3A"/>
    <w:rsid w:val="000827A6"/>
    <w:rsid w:val="000A069D"/>
    <w:rsid w:val="000A44FF"/>
    <w:rsid w:val="000A5E2C"/>
    <w:rsid w:val="000B06E6"/>
    <w:rsid w:val="000C0820"/>
    <w:rsid w:val="000C262F"/>
    <w:rsid w:val="000C56D8"/>
    <w:rsid w:val="000E1862"/>
    <w:rsid w:val="000E277D"/>
    <w:rsid w:val="000F0331"/>
    <w:rsid w:val="000F082F"/>
    <w:rsid w:val="0011008E"/>
    <w:rsid w:val="0011719D"/>
    <w:rsid w:val="00121483"/>
    <w:rsid w:val="00121637"/>
    <w:rsid w:val="0012693B"/>
    <w:rsid w:val="0013044D"/>
    <w:rsid w:val="00134330"/>
    <w:rsid w:val="00137482"/>
    <w:rsid w:val="00147D8D"/>
    <w:rsid w:val="00156BE3"/>
    <w:rsid w:val="001649EB"/>
    <w:rsid w:val="0016568E"/>
    <w:rsid w:val="001721D2"/>
    <w:rsid w:val="0017330C"/>
    <w:rsid w:val="001849DA"/>
    <w:rsid w:val="001950CE"/>
    <w:rsid w:val="001A3D6F"/>
    <w:rsid w:val="001A5FC5"/>
    <w:rsid w:val="001A763F"/>
    <w:rsid w:val="001C7339"/>
    <w:rsid w:val="001E4735"/>
    <w:rsid w:val="0021074E"/>
    <w:rsid w:val="00210F96"/>
    <w:rsid w:val="0021537B"/>
    <w:rsid w:val="00224C88"/>
    <w:rsid w:val="00224FA7"/>
    <w:rsid w:val="00236097"/>
    <w:rsid w:val="00241807"/>
    <w:rsid w:val="00242FA0"/>
    <w:rsid w:val="002454EA"/>
    <w:rsid w:val="002507B0"/>
    <w:rsid w:val="00250C30"/>
    <w:rsid w:val="002604DC"/>
    <w:rsid w:val="002A551D"/>
    <w:rsid w:val="002A5F44"/>
    <w:rsid w:val="002A639A"/>
    <w:rsid w:val="002A6904"/>
    <w:rsid w:val="002B0205"/>
    <w:rsid w:val="002B24C0"/>
    <w:rsid w:val="002B6BB4"/>
    <w:rsid w:val="002C158E"/>
    <w:rsid w:val="002C3B18"/>
    <w:rsid w:val="002C5175"/>
    <w:rsid w:val="002E2730"/>
    <w:rsid w:val="002E58C8"/>
    <w:rsid w:val="002F1A2B"/>
    <w:rsid w:val="002F6C5A"/>
    <w:rsid w:val="002F75C6"/>
    <w:rsid w:val="002F7DD2"/>
    <w:rsid w:val="003018E0"/>
    <w:rsid w:val="0030250F"/>
    <w:rsid w:val="0030369D"/>
    <w:rsid w:val="00303EA8"/>
    <w:rsid w:val="00313D89"/>
    <w:rsid w:val="003157E8"/>
    <w:rsid w:val="00323747"/>
    <w:rsid w:val="003304BB"/>
    <w:rsid w:val="0034195A"/>
    <w:rsid w:val="00343AA9"/>
    <w:rsid w:val="00357302"/>
    <w:rsid w:val="0036108C"/>
    <w:rsid w:val="0039696C"/>
    <w:rsid w:val="003974A7"/>
    <w:rsid w:val="00397F60"/>
    <w:rsid w:val="003A6E6B"/>
    <w:rsid w:val="003A6F96"/>
    <w:rsid w:val="003B0F14"/>
    <w:rsid w:val="003B3A12"/>
    <w:rsid w:val="003B4F34"/>
    <w:rsid w:val="003B75A6"/>
    <w:rsid w:val="003E1E30"/>
    <w:rsid w:val="003F2050"/>
    <w:rsid w:val="00407837"/>
    <w:rsid w:val="00407E28"/>
    <w:rsid w:val="00411F15"/>
    <w:rsid w:val="00421558"/>
    <w:rsid w:val="00425C81"/>
    <w:rsid w:val="004330EE"/>
    <w:rsid w:val="00435AF0"/>
    <w:rsid w:val="00437052"/>
    <w:rsid w:val="0044154A"/>
    <w:rsid w:val="0044736F"/>
    <w:rsid w:val="00457BD8"/>
    <w:rsid w:val="0046457C"/>
    <w:rsid w:val="004657BA"/>
    <w:rsid w:val="00471D40"/>
    <w:rsid w:val="00475B9B"/>
    <w:rsid w:val="00490725"/>
    <w:rsid w:val="00493E53"/>
    <w:rsid w:val="004A4282"/>
    <w:rsid w:val="004B42C1"/>
    <w:rsid w:val="004C29EB"/>
    <w:rsid w:val="004C3AEB"/>
    <w:rsid w:val="004C3BF4"/>
    <w:rsid w:val="004D501E"/>
    <w:rsid w:val="004E10E4"/>
    <w:rsid w:val="004F1A40"/>
    <w:rsid w:val="00500E5E"/>
    <w:rsid w:val="00500FBB"/>
    <w:rsid w:val="0050432F"/>
    <w:rsid w:val="00512DE4"/>
    <w:rsid w:val="00525BBB"/>
    <w:rsid w:val="00525FD9"/>
    <w:rsid w:val="00534117"/>
    <w:rsid w:val="00534E31"/>
    <w:rsid w:val="00537A78"/>
    <w:rsid w:val="00550441"/>
    <w:rsid w:val="005521CF"/>
    <w:rsid w:val="005527F2"/>
    <w:rsid w:val="0056135D"/>
    <w:rsid w:val="005667DE"/>
    <w:rsid w:val="00567948"/>
    <w:rsid w:val="00570A29"/>
    <w:rsid w:val="00570EC3"/>
    <w:rsid w:val="00572CF5"/>
    <w:rsid w:val="00580612"/>
    <w:rsid w:val="00580F40"/>
    <w:rsid w:val="00586F93"/>
    <w:rsid w:val="00592815"/>
    <w:rsid w:val="005A5A2D"/>
    <w:rsid w:val="005B238B"/>
    <w:rsid w:val="005B57FB"/>
    <w:rsid w:val="005C0D22"/>
    <w:rsid w:val="005C15BA"/>
    <w:rsid w:val="005E1708"/>
    <w:rsid w:val="005F05B0"/>
    <w:rsid w:val="005F60B4"/>
    <w:rsid w:val="00606BD6"/>
    <w:rsid w:val="00607BA7"/>
    <w:rsid w:val="00620E77"/>
    <w:rsid w:val="0063408E"/>
    <w:rsid w:val="006410F9"/>
    <w:rsid w:val="006432BF"/>
    <w:rsid w:val="00646DD7"/>
    <w:rsid w:val="00651FC4"/>
    <w:rsid w:val="0065471D"/>
    <w:rsid w:val="0065648B"/>
    <w:rsid w:val="00656812"/>
    <w:rsid w:val="00660CF1"/>
    <w:rsid w:val="00660EC6"/>
    <w:rsid w:val="0066211B"/>
    <w:rsid w:val="006644D8"/>
    <w:rsid w:val="00666E9E"/>
    <w:rsid w:val="00677033"/>
    <w:rsid w:val="00685418"/>
    <w:rsid w:val="00691853"/>
    <w:rsid w:val="00697606"/>
    <w:rsid w:val="006A108B"/>
    <w:rsid w:val="006A3950"/>
    <w:rsid w:val="006A4547"/>
    <w:rsid w:val="006A4B32"/>
    <w:rsid w:val="006A6A27"/>
    <w:rsid w:val="006A7D9E"/>
    <w:rsid w:val="006B04AA"/>
    <w:rsid w:val="006B1CD5"/>
    <w:rsid w:val="006C1FCF"/>
    <w:rsid w:val="006D0B09"/>
    <w:rsid w:val="006D399C"/>
    <w:rsid w:val="006E2C60"/>
    <w:rsid w:val="006E5B5E"/>
    <w:rsid w:val="006F32BD"/>
    <w:rsid w:val="006F510D"/>
    <w:rsid w:val="006F67A0"/>
    <w:rsid w:val="006F7F25"/>
    <w:rsid w:val="00700ADE"/>
    <w:rsid w:val="00707765"/>
    <w:rsid w:val="00711948"/>
    <w:rsid w:val="0071565C"/>
    <w:rsid w:val="00717901"/>
    <w:rsid w:val="00732FB4"/>
    <w:rsid w:val="00733B5E"/>
    <w:rsid w:val="007463E0"/>
    <w:rsid w:val="007474A4"/>
    <w:rsid w:val="00750BB8"/>
    <w:rsid w:val="00751521"/>
    <w:rsid w:val="00755BA3"/>
    <w:rsid w:val="00760241"/>
    <w:rsid w:val="007622D8"/>
    <w:rsid w:val="007635B5"/>
    <w:rsid w:val="00766E12"/>
    <w:rsid w:val="0077441E"/>
    <w:rsid w:val="0077636A"/>
    <w:rsid w:val="00782AE3"/>
    <w:rsid w:val="00785D59"/>
    <w:rsid w:val="007869F3"/>
    <w:rsid w:val="007876BF"/>
    <w:rsid w:val="007A2ABD"/>
    <w:rsid w:val="007A6CDE"/>
    <w:rsid w:val="007C05FA"/>
    <w:rsid w:val="007C49E8"/>
    <w:rsid w:val="007D08A5"/>
    <w:rsid w:val="007D31FD"/>
    <w:rsid w:val="007D7BAD"/>
    <w:rsid w:val="007E1463"/>
    <w:rsid w:val="007E79AB"/>
    <w:rsid w:val="007F0579"/>
    <w:rsid w:val="007F5067"/>
    <w:rsid w:val="007F5571"/>
    <w:rsid w:val="007F6CA4"/>
    <w:rsid w:val="008076BC"/>
    <w:rsid w:val="00813211"/>
    <w:rsid w:val="00814BCB"/>
    <w:rsid w:val="00825823"/>
    <w:rsid w:val="00844BD9"/>
    <w:rsid w:val="008453FF"/>
    <w:rsid w:val="008502C9"/>
    <w:rsid w:val="00856566"/>
    <w:rsid w:val="00861A88"/>
    <w:rsid w:val="00864098"/>
    <w:rsid w:val="008754B4"/>
    <w:rsid w:val="00887038"/>
    <w:rsid w:val="008876E1"/>
    <w:rsid w:val="00893E89"/>
    <w:rsid w:val="008B0825"/>
    <w:rsid w:val="008C0A88"/>
    <w:rsid w:val="008D1D71"/>
    <w:rsid w:val="008D3211"/>
    <w:rsid w:val="008D67EB"/>
    <w:rsid w:val="008E0337"/>
    <w:rsid w:val="008E2A19"/>
    <w:rsid w:val="008E671C"/>
    <w:rsid w:val="008E7D03"/>
    <w:rsid w:val="00904215"/>
    <w:rsid w:val="009108A4"/>
    <w:rsid w:val="009117F5"/>
    <w:rsid w:val="0091539E"/>
    <w:rsid w:val="009175E2"/>
    <w:rsid w:val="009235F1"/>
    <w:rsid w:val="00923B1F"/>
    <w:rsid w:val="00924C7B"/>
    <w:rsid w:val="009251FD"/>
    <w:rsid w:val="00925900"/>
    <w:rsid w:val="00926703"/>
    <w:rsid w:val="009323FF"/>
    <w:rsid w:val="00935B3B"/>
    <w:rsid w:val="009362F0"/>
    <w:rsid w:val="009416D9"/>
    <w:rsid w:val="009502AB"/>
    <w:rsid w:val="00966E1C"/>
    <w:rsid w:val="009674A2"/>
    <w:rsid w:val="0098648D"/>
    <w:rsid w:val="009A1801"/>
    <w:rsid w:val="009A54A2"/>
    <w:rsid w:val="009B5197"/>
    <w:rsid w:val="009C1A77"/>
    <w:rsid w:val="009C35DE"/>
    <w:rsid w:val="009C4485"/>
    <w:rsid w:val="009D0FD4"/>
    <w:rsid w:val="009D3ADB"/>
    <w:rsid w:val="009D4C3D"/>
    <w:rsid w:val="009E25F9"/>
    <w:rsid w:val="009E5544"/>
    <w:rsid w:val="009E5781"/>
    <w:rsid w:val="009E7B6A"/>
    <w:rsid w:val="009F13A8"/>
    <w:rsid w:val="009F535C"/>
    <w:rsid w:val="00A021A0"/>
    <w:rsid w:val="00A036C0"/>
    <w:rsid w:val="00A07E92"/>
    <w:rsid w:val="00A12D07"/>
    <w:rsid w:val="00A176EC"/>
    <w:rsid w:val="00A201F1"/>
    <w:rsid w:val="00A22E3F"/>
    <w:rsid w:val="00A3145F"/>
    <w:rsid w:val="00A321F5"/>
    <w:rsid w:val="00A32C46"/>
    <w:rsid w:val="00A425FF"/>
    <w:rsid w:val="00A47AD8"/>
    <w:rsid w:val="00A723B0"/>
    <w:rsid w:val="00A75227"/>
    <w:rsid w:val="00A76476"/>
    <w:rsid w:val="00A82A0E"/>
    <w:rsid w:val="00A85F8E"/>
    <w:rsid w:val="00A9125C"/>
    <w:rsid w:val="00AA367B"/>
    <w:rsid w:val="00AB6193"/>
    <w:rsid w:val="00AD09E1"/>
    <w:rsid w:val="00AD6026"/>
    <w:rsid w:val="00AF4CBB"/>
    <w:rsid w:val="00B0304D"/>
    <w:rsid w:val="00B039AF"/>
    <w:rsid w:val="00B0769A"/>
    <w:rsid w:val="00B12057"/>
    <w:rsid w:val="00B14E2B"/>
    <w:rsid w:val="00B25A7B"/>
    <w:rsid w:val="00B3002B"/>
    <w:rsid w:val="00B34429"/>
    <w:rsid w:val="00B42812"/>
    <w:rsid w:val="00B43956"/>
    <w:rsid w:val="00B5005E"/>
    <w:rsid w:val="00B50E49"/>
    <w:rsid w:val="00B50E83"/>
    <w:rsid w:val="00B54E19"/>
    <w:rsid w:val="00B55429"/>
    <w:rsid w:val="00B573A8"/>
    <w:rsid w:val="00B67314"/>
    <w:rsid w:val="00B73128"/>
    <w:rsid w:val="00B75FE9"/>
    <w:rsid w:val="00B80839"/>
    <w:rsid w:val="00B81350"/>
    <w:rsid w:val="00B826CC"/>
    <w:rsid w:val="00B831BA"/>
    <w:rsid w:val="00B8431B"/>
    <w:rsid w:val="00B8519E"/>
    <w:rsid w:val="00B87668"/>
    <w:rsid w:val="00B93348"/>
    <w:rsid w:val="00B94E05"/>
    <w:rsid w:val="00B97661"/>
    <w:rsid w:val="00BA11E7"/>
    <w:rsid w:val="00BA6BF2"/>
    <w:rsid w:val="00BA6C9F"/>
    <w:rsid w:val="00BB44E7"/>
    <w:rsid w:val="00BC0389"/>
    <w:rsid w:val="00BC6AFD"/>
    <w:rsid w:val="00BD06EE"/>
    <w:rsid w:val="00BD78D4"/>
    <w:rsid w:val="00BE02B3"/>
    <w:rsid w:val="00BE18EC"/>
    <w:rsid w:val="00BE3488"/>
    <w:rsid w:val="00BE58B6"/>
    <w:rsid w:val="00BF125A"/>
    <w:rsid w:val="00BF13B2"/>
    <w:rsid w:val="00BF17DC"/>
    <w:rsid w:val="00BF2232"/>
    <w:rsid w:val="00C01C10"/>
    <w:rsid w:val="00C03284"/>
    <w:rsid w:val="00C033AD"/>
    <w:rsid w:val="00C21F54"/>
    <w:rsid w:val="00C2508C"/>
    <w:rsid w:val="00C25CD7"/>
    <w:rsid w:val="00C307A4"/>
    <w:rsid w:val="00C34C62"/>
    <w:rsid w:val="00C36457"/>
    <w:rsid w:val="00C40C63"/>
    <w:rsid w:val="00C420D3"/>
    <w:rsid w:val="00C45B1E"/>
    <w:rsid w:val="00C5231C"/>
    <w:rsid w:val="00C55546"/>
    <w:rsid w:val="00C63CD2"/>
    <w:rsid w:val="00C66814"/>
    <w:rsid w:val="00C67CE5"/>
    <w:rsid w:val="00C71D62"/>
    <w:rsid w:val="00C77770"/>
    <w:rsid w:val="00C85027"/>
    <w:rsid w:val="00C96204"/>
    <w:rsid w:val="00C9720C"/>
    <w:rsid w:val="00CA3DE2"/>
    <w:rsid w:val="00CA4427"/>
    <w:rsid w:val="00CB2D64"/>
    <w:rsid w:val="00CC01AA"/>
    <w:rsid w:val="00CC4580"/>
    <w:rsid w:val="00CC621A"/>
    <w:rsid w:val="00CE5F93"/>
    <w:rsid w:val="00CF1120"/>
    <w:rsid w:val="00D008A0"/>
    <w:rsid w:val="00D0393E"/>
    <w:rsid w:val="00D1222C"/>
    <w:rsid w:val="00D13166"/>
    <w:rsid w:val="00D14031"/>
    <w:rsid w:val="00D149F0"/>
    <w:rsid w:val="00D20596"/>
    <w:rsid w:val="00D32123"/>
    <w:rsid w:val="00D35F1E"/>
    <w:rsid w:val="00D444CA"/>
    <w:rsid w:val="00D44F7D"/>
    <w:rsid w:val="00D47141"/>
    <w:rsid w:val="00D4715A"/>
    <w:rsid w:val="00D5738C"/>
    <w:rsid w:val="00D622C6"/>
    <w:rsid w:val="00D62814"/>
    <w:rsid w:val="00D62E53"/>
    <w:rsid w:val="00D71472"/>
    <w:rsid w:val="00D773DD"/>
    <w:rsid w:val="00D80495"/>
    <w:rsid w:val="00D8087A"/>
    <w:rsid w:val="00D8229A"/>
    <w:rsid w:val="00D83540"/>
    <w:rsid w:val="00D85196"/>
    <w:rsid w:val="00D8598C"/>
    <w:rsid w:val="00D951C3"/>
    <w:rsid w:val="00DA28E2"/>
    <w:rsid w:val="00DA7342"/>
    <w:rsid w:val="00DB6528"/>
    <w:rsid w:val="00DC64C3"/>
    <w:rsid w:val="00DE7613"/>
    <w:rsid w:val="00E14E67"/>
    <w:rsid w:val="00E327E7"/>
    <w:rsid w:val="00E34F4E"/>
    <w:rsid w:val="00E45EA2"/>
    <w:rsid w:val="00E46D98"/>
    <w:rsid w:val="00E50620"/>
    <w:rsid w:val="00E53213"/>
    <w:rsid w:val="00E64EA3"/>
    <w:rsid w:val="00E8340A"/>
    <w:rsid w:val="00E83D0D"/>
    <w:rsid w:val="00E86CC6"/>
    <w:rsid w:val="00E90CA2"/>
    <w:rsid w:val="00E96764"/>
    <w:rsid w:val="00EA2C67"/>
    <w:rsid w:val="00EA2D3A"/>
    <w:rsid w:val="00EA49EC"/>
    <w:rsid w:val="00EA5CE2"/>
    <w:rsid w:val="00EA5F89"/>
    <w:rsid w:val="00EB0D2A"/>
    <w:rsid w:val="00EB4897"/>
    <w:rsid w:val="00EB6931"/>
    <w:rsid w:val="00EC2A1B"/>
    <w:rsid w:val="00ED66D1"/>
    <w:rsid w:val="00EE71E9"/>
    <w:rsid w:val="00F06201"/>
    <w:rsid w:val="00F10DF0"/>
    <w:rsid w:val="00F14CE5"/>
    <w:rsid w:val="00F20A63"/>
    <w:rsid w:val="00F2275D"/>
    <w:rsid w:val="00F247EF"/>
    <w:rsid w:val="00F2596D"/>
    <w:rsid w:val="00F36042"/>
    <w:rsid w:val="00F37B4D"/>
    <w:rsid w:val="00F469B9"/>
    <w:rsid w:val="00F51D7B"/>
    <w:rsid w:val="00F561C1"/>
    <w:rsid w:val="00F6416C"/>
    <w:rsid w:val="00F72BC7"/>
    <w:rsid w:val="00F74763"/>
    <w:rsid w:val="00F80A93"/>
    <w:rsid w:val="00F81589"/>
    <w:rsid w:val="00F850C6"/>
    <w:rsid w:val="00F8577C"/>
    <w:rsid w:val="00F90D12"/>
    <w:rsid w:val="00FA017D"/>
    <w:rsid w:val="00FA70E8"/>
    <w:rsid w:val="00FB02EE"/>
    <w:rsid w:val="00FB03AD"/>
    <w:rsid w:val="00FB2DAA"/>
    <w:rsid w:val="00FC4AC4"/>
    <w:rsid w:val="00FC4B4E"/>
    <w:rsid w:val="00FC4E3F"/>
    <w:rsid w:val="00FC67B9"/>
    <w:rsid w:val="00FD0DDE"/>
    <w:rsid w:val="00FF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8874F2"/>
  <w14:defaultImageDpi w14:val="0"/>
  <w15:docId w15:val="{4F025AB4-3950-4B55-8584-30C5BAB5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2F6C5A"/>
    <w:rPr>
      <w:rFonts w:ascii="Antiqua" w:hAnsi="Antiqua"/>
      <w:b/>
      <w:smallCaps/>
      <w:sz w:val="28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locked/>
    <w:rsid w:val="002F6C5A"/>
    <w:rPr>
      <w:rFonts w:ascii="Antiqua" w:hAnsi="Antiqua"/>
      <w:b/>
      <w:sz w:val="26"/>
      <w:lang w:val="x-none"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F469B9"/>
    <w:rPr>
      <w:rFonts w:ascii="Antiqua" w:hAnsi="Antiqua"/>
      <w:b/>
      <w:i/>
      <w:sz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locked/>
    <w:rsid w:val="002F6C5A"/>
    <w:rPr>
      <w:rFonts w:ascii="Antiqua" w:hAnsi="Antiqua"/>
      <w:sz w:val="26"/>
      <w:lang w:val="x-none" w:eastAsia="ru-RU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a5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11">
    <w:name w:val="Підпис1"/>
    <w:basedOn w:val="a"/>
    <w:uiPriority w:val="9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styleId="af">
    <w:name w:val="Normal (Web)"/>
    <w:basedOn w:val="a"/>
    <w:uiPriority w:val="99"/>
    <w:unhideWhenUsed/>
    <w:rsid w:val="00BB44E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table" w:styleId="af0">
    <w:name w:val="Table Grid"/>
    <w:basedOn w:val="a1"/>
    <w:uiPriority w:val="39"/>
    <w:rsid w:val="00303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rsid w:val="006A4B32"/>
    <w:rPr>
      <w:rFonts w:ascii="Segoe UI" w:hAnsi="Segoe UI" w:cs="Segoe UI"/>
      <w:sz w:val="18"/>
      <w:szCs w:val="18"/>
    </w:rPr>
  </w:style>
  <w:style w:type="character" w:customStyle="1" w:styleId="af2">
    <w:name w:val="Текст у виносці Знак"/>
    <w:basedOn w:val="a0"/>
    <w:link w:val="af1"/>
    <w:uiPriority w:val="99"/>
    <w:locked/>
    <w:rsid w:val="006A4B32"/>
    <w:rPr>
      <w:rFonts w:ascii="Segoe UI" w:hAnsi="Segoe UI"/>
      <w:sz w:val="18"/>
      <w:lang w:val="x-none" w:eastAsia="ru-RU"/>
    </w:rPr>
  </w:style>
  <w:style w:type="character" w:styleId="af3">
    <w:name w:val="annotation reference"/>
    <w:basedOn w:val="a0"/>
    <w:uiPriority w:val="99"/>
    <w:rsid w:val="00C36457"/>
    <w:rPr>
      <w:sz w:val="16"/>
    </w:rPr>
  </w:style>
  <w:style w:type="paragraph" w:styleId="af4">
    <w:name w:val="annotation text"/>
    <w:basedOn w:val="a"/>
    <w:link w:val="af5"/>
    <w:uiPriority w:val="99"/>
    <w:rsid w:val="00C36457"/>
    <w:rPr>
      <w:sz w:val="20"/>
    </w:rPr>
  </w:style>
  <w:style w:type="character" w:customStyle="1" w:styleId="af5">
    <w:name w:val="Текст примітки Знак"/>
    <w:basedOn w:val="a0"/>
    <w:link w:val="af4"/>
    <w:uiPriority w:val="99"/>
    <w:locked/>
    <w:rsid w:val="00C36457"/>
    <w:rPr>
      <w:rFonts w:ascii="Antiqua" w:hAnsi="Antiqua"/>
      <w:lang w:val="x-none" w:eastAsia="ru-RU"/>
    </w:rPr>
  </w:style>
  <w:style w:type="paragraph" w:styleId="af6">
    <w:name w:val="annotation subject"/>
    <w:basedOn w:val="af4"/>
    <w:next w:val="af4"/>
    <w:link w:val="af7"/>
    <w:uiPriority w:val="99"/>
    <w:rsid w:val="00C36457"/>
    <w:rPr>
      <w:b/>
      <w:bCs/>
    </w:rPr>
  </w:style>
  <w:style w:type="character" w:customStyle="1" w:styleId="af7">
    <w:name w:val="Тема примітки Знак"/>
    <w:basedOn w:val="af5"/>
    <w:link w:val="af6"/>
    <w:uiPriority w:val="99"/>
    <w:locked/>
    <w:rsid w:val="00C36457"/>
    <w:rPr>
      <w:rFonts w:ascii="Antiqua" w:hAnsi="Antiqua"/>
      <w:b/>
      <w:lang w:val="x-none" w:eastAsia="ru-RU"/>
    </w:rPr>
  </w:style>
  <w:style w:type="character" w:styleId="af8">
    <w:name w:val="Strong"/>
    <w:basedOn w:val="a0"/>
    <w:uiPriority w:val="22"/>
    <w:qFormat/>
    <w:rsid w:val="00C25CD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4793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378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79377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793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793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479376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4793785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79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793787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479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378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79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793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793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79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793789">
                                  <w:marLeft w:val="0"/>
                                  <w:marRight w:val="0"/>
                                  <w:marTop w:val="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4793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793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8959B1-0C55-4A47-B8E9-1E8859ED8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3171</Words>
  <Characters>1809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5</cp:revision>
  <cp:lastPrinted>2002-04-19T12:13:00Z</cp:lastPrinted>
  <dcterms:created xsi:type="dcterms:W3CDTF">2023-06-09T12:58:00Z</dcterms:created>
  <dcterms:modified xsi:type="dcterms:W3CDTF">2023-06-09T13:09:00Z</dcterms:modified>
</cp:coreProperties>
</file>