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10" w:rsidRPr="00AB1D38" w:rsidRDefault="00262910" w:rsidP="00262910">
      <w:pPr>
        <w:keepNext/>
        <w:keepLines/>
        <w:spacing w:after="240"/>
        <w:ind w:left="4536"/>
        <w:jc w:val="center"/>
        <w:rPr>
          <w:rFonts w:ascii="Antiqua" w:eastAsia="Antiqua" w:hAnsi="Antiqua" w:cs="Antiqua"/>
          <w:noProof/>
          <w:sz w:val="26"/>
          <w:szCs w:val="26"/>
          <w:lang w:val="en-AU"/>
        </w:rPr>
      </w:pPr>
      <w:bookmarkStart w:id="0" w:name="_GoBack"/>
      <w:bookmarkEnd w:id="0"/>
      <w:r w:rsidRPr="00AB1D38">
        <w:rPr>
          <w:noProof/>
          <w:szCs w:val="28"/>
          <w:lang w:val="en-AU"/>
        </w:rPr>
        <w:t xml:space="preserve">Додаток 4 </w:t>
      </w:r>
      <w:r w:rsidRPr="00AB1D38">
        <w:rPr>
          <w:noProof/>
          <w:szCs w:val="28"/>
          <w:lang w:val="en-AU"/>
        </w:rPr>
        <w:br/>
        <w:t>до Порядку</w:t>
      </w:r>
    </w:p>
    <w:p w:rsidR="00262910" w:rsidRPr="00AB1D38" w:rsidRDefault="00262910" w:rsidP="00262910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AB1D38">
        <w:rPr>
          <w:noProof/>
          <w:szCs w:val="28"/>
          <w:lang w:val="en-AU"/>
        </w:rPr>
        <w:t xml:space="preserve">ЗВІТ </w:t>
      </w:r>
      <w:r w:rsidRPr="00AB1D38">
        <w:rPr>
          <w:noProof/>
          <w:szCs w:val="28"/>
          <w:lang w:val="en-AU"/>
        </w:rPr>
        <w:br/>
        <w:t xml:space="preserve">про заходи із забезпечення супроводу та реінтеграції дітей, </w:t>
      </w:r>
      <w:r w:rsidRPr="00AB1D38">
        <w:rPr>
          <w:noProof/>
          <w:szCs w:val="28"/>
          <w:lang w:val="en-AU"/>
        </w:rPr>
        <w:br/>
        <w:t xml:space="preserve">депортованих або примусово переміщених, таких, що перебували </w:t>
      </w:r>
      <w:r w:rsidRPr="00AB1D38">
        <w:rPr>
          <w:noProof/>
          <w:szCs w:val="28"/>
          <w:lang w:val="en-AU"/>
        </w:rPr>
        <w:br/>
        <w:t>під ризиком депортації та/або примусового переміщення, внаслідок збройної агресії Російської Федерації проти України</w:t>
      </w:r>
    </w:p>
    <w:p w:rsidR="00262910" w:rsidRPr="00AB1D38" w:rsidRDefault="00262910" w:rsidP="00262910">
      <w:pPr>
        <w:tabs>
          <w:tab w:val="left" w:pos="6176"/>
        </w:tabs>
        <w:spacing w:after="240"/>
        <w:ind w:left="142"/>
        <w:rPr>
          <w:noProof/>
          <w:szCs w:val="28"/>
          <w:u w:val="single"/>
          <w:lang w:val="en-AU"/>
        </w:rPr>
      </w:pPr>
      <w:r w:rsidRPr="00AB1D38">
        <w:rPr>
          <w:noProof/>
          <w:szCs w:val="28"/>
          <w:lang w:val="en-AU"/>
        </w:rPr>
        <w:t xml:space="preserve">Звітний період </w:t>
      </w:r>
      <w:r w:rsidRPr="00AB1D38">
        <w:rPr>
          <w:noProof/>
          <w:szCs w:val="28"/>
          <w:u w:val="single"/>
          <w:lang w:val="en-AU"/>
        </w:rPr>
        <w:tab/>
      </w:r>
    </w:p>
    <w:tbl>
      <w:tblPr>
        <w:tblW w:w="0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831"/>
        <w:gridCol w:w="6820"/>
        <w:gridCol w:w="1544"/>
      </w:tblGrid>
      <w:tr w:rsidR="00262910" w:rsidRPr="00AB1D38" w:rsidTr="0074092E">
        <w:trPr>
          <w:trHeight w:val="20"/>
          <w:tblHeader/>
        </w:trPr>
        <w:tc>
          <w:tcPr>
            <w:tcW w:w="765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Показник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</w:t>
            </w: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1.</w:t>
            </w:r>
          </w:p>
        </w:tc>
        <w:tc>
          <w:tcPr>
            <w:tcW w:w="682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щодо яких отримано інформацію про факти повернення після депортації, примусового переміщення, ризику депортації або примусового переміщення, внаслідок збройної агресії Російської Федерації проти України:</w:t>
            </w:r>
          </w:p>
        </w:tc>
        <w:tc>
          <w:tcPr>
            <w:tcW w:w="154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з них — дітей-сиріт, дітей, позбавлених батьківського піклування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з них — дітей з інвалідністю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заходи із супроводу та реінтеграції: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з них — дітей-сиріт, дітей, позбавлених батьківського піклування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з них — дітей з інвалідністю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3.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яких забезпечено одноразовою грошовою допомогою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4.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яким надано продукти харчування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5.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яким забезпечено покриття транспортних витрат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6.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яких забезпечено екстреним розміщенням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7.</w:t>
            </w:r>
          </w:p>
        </w:tc>
        <w:tc>
          <w:tcPr>
            <w:tcW w:w="6820" w:type="dxa"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яких забезпечено короткостроковим проживанням (до трьох місяців)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8.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без супроводу законного представника, яких забезпечено тимчасовим влаштуванням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lastRenderedPageBreak/>
              <w:t>9.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проведення медичного огляду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10.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яких забезпечено лікарськими засобами, спеціальним харчуванням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right="4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11.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задоволено потребу у медичному втручанні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right="4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12.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яких забезпечено реабілітаційними послугами, засобами реабілітації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right="4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13.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яких забезпечено психологічною підтримкою/послугами психолога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right="4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14.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сімей, яким надано підтримку з метою повернення дитини на виховання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15.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в отриманні статусу дитини-сироти, дитини, позбавленої батьківського піклування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16.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дітей-сиріт, дітей, позбавлених батьківського піклування, яких забезпечено сприянням у влаштуванні під опіку, піклування, в прийомну сім’ю, в дитячий будинок сімейного типу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9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17.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осіб з числа дітей-сиріт, дітей, позбавлених батьківського піклування, яких забезпечено послугами з догляду в умовах, наближених до сімейних, транзитного підтриманого проживання/соціального житла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9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18.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осіб з числа дітей-сиріт, дітей, позбавлених батьківського піклування, з інвалідністю, яким забезпечено надання послуги підтриманого проживання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98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19.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сімей, які виховують дітей з інвалідністю, яких забезпечено підтримкою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20.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в отриманні, відновленні документів (свідоцтва про народження, паспорта громадянина України)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21.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у відновленні/призначенні державних допомог, пенсій, пільг, інших гарантій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lastRenderedPageBreak/>
              <w:t>22.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у відновленні документів про освіту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23.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задоволено потребу у придбанні технічних засобів для здобуття освіти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24.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у задоволенні особливих освітніх потреб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25.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забезпечено сприяння у задоволенні потреб, пов’язаних з позашкільною діяльністю, дозвіллям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26.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надається підтримка у здобутті освіти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27.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 (сімей з дітьми), яким забезпечується надання соціальних послуг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28.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сімей з дітьми, яким надається підтримка у задоволенні потреби у житлі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29.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забезпечується надання медичних послуг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30.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забезпечується надання реабілітаційних послуг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31.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дітей, яким забезпечується надання підтримки у сфері психічного здоров’я та психосоціальної підтримки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32.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сімей з дітьми, яким надано послуги із зміцнення навичок батьківства у рамках довгострокового пакета допомоги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rPr>
                <w:noProof/>
                <w:szCs w:val="28"/>
                <w:lang w:val="en-AU"/>
              </w:rPr>
            </w:pPr>
          </w:p>
        </w:tc>
      </w:tr>
      <w:tr w:rsidR="00262910" w:rsidRPr="00AB1D38" w:rsidTr="0074092E">
        <w:trPr>
          <w:trHeight w:val="20"/>
        </w:trPr>
        <w:tc>
          <w:tcPr>
            <w:tcW w:w="831" w:type="dxa"/>
            <w:hideMark/>
          </w:tcPr>
          <w:p w:rsidR="00262910" w:rsidRPr="00AB1D38" w:rsidRDefault="00262910" w:rsidP="0074092E">
            <w:pPr>
              <w:spacing w:before="120"/>
              <w:ind w:left="12" w:right="3"/>
              <w:jc w:val="center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33.</w:t>
            </w:r>
          </w:p>
        </w:tc>
        <w:tc>
          <w:tcPr>
            <w:tcW w:w="6820" w:type="dxa"/>
            <w:hideMark/>
          </w:tcPr>
          <w:p w:rsidR="00262910" w:rsidRPr="00AB1D38" w:rsidRDefault="00262910" w:rsidP="0074092E">
            <w:pPr>
              <w:spacing w:before="120"/>
              <w:ind w:left="11"/>
              <w:rPr>
                <w:noProof/>
                <w:szCs w:val="28"/>
                <w:lang w:val="en-AU"/>
              </w:rPr>
            </w:pPr>
            <w:r w:rsidRPr="00AB1D38">
              <w:rPr>
                <w:noProof/>
                <w:szCs w:val="28"/>
                <w:lang w:val="en-AU"/>
              </w:rPr>
              <w:t>Кількість сімей з дітьми, яким надано фінансову підтримку шляхом мікрофінансування, колективних або громадських ініціатив, працевлаштування, розвитку навичок та професійного навчання”</w:t>
            </w:r>
            <w:r w:rsidRPr="00AB1D38">
              <w:rPr>
                <w:noProof/>
                <w:lang w:val="en-AU"/>
              </w:rPr>
              <w:t>.</w:t>
            </w:r>
          </w:p>
        </w:tc>
        <w:tc>
          <w:tcPr>
            <w:tcW w:w="1544" w:type="dxa"/>
          </w:tcPr>
          <w:p w:rsidR="00262910" w:rsidRPr="00AB1D38" w:rsidRDefault="00262910" w:rsidP="0074092E">
            <w:pPr>
              <w:spacing w:before="120"/>
              <w:jc w:val="right"/>
              <w:rPr>
                <w:noProof/>
                <w:szCs w:val="28"/>
                <w:lang w:val="en-AU"/>
              </w:rPr>
            </w:pPr>
          </w:p>
        </w:tc>
      </w:tr>
    </w:tbl>
    <w:p w:rsidR="00973D47" w:rsidRPr="00AB1D38" w:rsidRDefault="00973D47">
      <w:pPr>
        <w:rPr>
          <w:noProof/>
          <w:lang w:val="en-AU"/>
        </w:rPr>
      </w:pPr>
    </w:p>
    <w:sectPr w:rsidR="00973D47" w:rsidRPr="00AB1D38" w:rsidSect="00AB1D38">
      <w:pgSz w:w="11906" w:h="16838" w:code="9"/>
      <w:pgMar w:top="1134" w:right="1134" w:bottom="1418" w:left="1701" w:header="567" w:footer="567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tiqua">
    <w:altName w:val="Arial Narrow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910"/>
    <w:rsid w:val="001753C8"/>
    <w:rsid w:val="00262910"/>
    <w:rsid w:val="00973D47"/>
    <w:rsid w:val="00AB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FB616-11AA-49AE-B62D-66AF8A52C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91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2748</Words>
  <Characters>1567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dcterms:created xsi:type="dcterms:W3CDTF">2025-01-27T08:24:00Z</dcterms:created>
  <dcterms:modified xsi:type="dcterms:W3CDTF">2025-01-27T10:33:00Z</dcterms:modified>
</cp:coreProperties>
</file>