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BF" w:rsidRPr="00035E71" w:rsidRDefault="001641BF" w:rsidP="001D563F">
      <w:pPr>
        <w:spacing w:after="0"/>
        <w:ind w:firstLine="240"/>
        <w:rPr>
          <w:rFonts w:ascii="Times New Roman" w:hAnsi="Times New Roman"/>
          <w:sz w:val="24"/>
          <w:szCs w:val="24"/>
          <w:lang w:val="uk-UA"/>
        </w:rPr>
      </w:pPr>
    </w:p>
    <w:p w:rsidR="001641BF" w:rsidRDefault="001641BF" w:rsidP="0086081F">
      <w:pPr>
        <w:spacing w:after="0"/>
        <w:ind w:left="5423"/>
        <w:rPr>
          <w:rFonts w:ascii="Times New Roman" w:hAnsi="Times New Roman"/>
          <w:sz w:val="24"/>
          <w:szCs w:val="24"/>
          <w:lang w:val="uk-UA"/>
        </w:rPr>
      </w:pPr>
      <w:bookmarkStart w:id="0" w:name="124"/>
      <w:bookmarkEnd w:id="0"/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Додаток 1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до Порядку проведення конкурсного відбору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суб'єктів оціночної діяльності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(підпункт 1 пункту 1 розділу IV)</w:t>
      </w:r>
    </w:p>
    <w:p w:rsidR="001641BF" w:rsidRPr="00035E71" w:rsidRDefault="001641BF" w:rsidP="0086081F">
      <w:pPr>
        <w:spacing w:after="0"/>
        <w:ind w:left="5423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4845"/>
        <w:gridCol w:w="4845"/>
      </w:tblGrid>
      <w:tr w:rsidR="001641BF" w:rsidRPr="00A65ECE" w:rsidTr="009B34E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1641BF" w:rsidRPr="00035E71" w:rsidRDefault="001641BF" w:rsidP="009B3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125"/>
            <w:bookmarkEnd w:id="1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1641BF" w:rsidRPr="0086081F" w:rsidRDefault="001641BF" w:rsidP="009B34EA">
            <w:pPr>
              <w:spacing w:after="0"/>
              <w:rPr>
                <w:rFonts w:ascii="Times New Roman" w:hAnsi="Times New Roman"/>
                <w:lang w:val="uk-UA"/>
              </w:rPr>
            </w:pPr>
            <w:bookmarkStart w:id="2" w:name="126"/>
            <w:bookmarkEnd w:id="2"/>
            <w:r w:rsidRPr="0086081F">
              <w:rPr>
                <w:rFonts w:ascii="Times New Roman" w:hAnsi="Times New Roman"/>
                <w:color w:val="000000"/>
                <w:lang w:val="uk-UA"/>
              </w:rPr>
              <w:t>Національне агентство України з питань виявлення, розшуку та управління активами, одержаними від корупційних та інших злочинів</w:t>
            </w:r>
          </w:p>
        </w:tc>
      </w:tr>
    </w:tbl>
    <w:p w:rsidR="001641BF" w:rsidRPr="00035E71" w:rsidRDefault="001641BF" w:rsidP="001D563F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3" w:name="127"/>
      <w:bookmarkStart w:id="4" w:name="_GoBack"/>
      <w:bookmarkEnd w:id="3"/>
      <w:bookmarkEnd w:id="4"/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 згоду на участь у конкурсному відборі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суб'єктів оціночної діяльності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4841"/>
        <w:gridCol w:w="5358"/>
      </w:tblGrid>
      <w:tr w:rsidR="001641BF" w:rsidRPr="00035E71" w:rsidTr="009B34EA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1641BF" w:rsidRDefault="001641BF" w:rsidP="00035E7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5" w:name="128"/>
            <w:bookmarkEnd w:id="5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Заявник (претендент)</w:t>
            </w:r>
          </w:p>
          <w:p w:rsidR="001641BF" w:rsidRDefault="001641BF" w:rsidP="00035E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юридичної особи, код згідно з ЄДРПОУ / прізвище, ім'я, по батькові (за наявності)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фізичної особи - підприємця, реєстраційний номер облікової картки платника податків або серія (за наявності)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та номер паспорта (для фізичних осіб, які через свої релігійні переконання відмовились від прийняття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реєстраційного номера облікової картки платника податків відповідно до закону)</w:t>
            </w:r>
          </w:p>
          <w:p w:rsidR="001641BF" w:rsidRPr="00035E71" w:rsidRDefault="001641BF" w:rsidP="00035E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6" w:name="129"/>
            <w:bookmarkEnd w:id="6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Місцезнаходження юридичної особи / фізичної особи - підприємця (адреса місця проживання, за якою здійснюється зв'язок з фізичною особою - підприємцем):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7" w:name="130"/>
            <w:bookmarkEnd w:id="7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Рахунок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№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________________________________ в 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(найменування банку (відокремленого підрозділу банку)</w:t>
            </w:r>
          </w:p>
          <w:p w:rsidR="001641BF" w:rsidRDefault="001641BF" w:rsidP="009B34E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8" w:name="131"/>
            <w:bookmarkEnd w:id="8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Телефон: ________________________ Адреса електронної пошти: ____________________________</w:t>
            </w: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641BF" w:rsidRPr="00A65ECE" w:rsidTr="009B34EA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1641BF" w:rsidRPr="00A65ECE" w:rsidRDefault="001641BF" w:rsidP="009B34E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9" w:name="132"/>
            <w:bookmarkEnd w:id="9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Просимо дозволити взяти участь у конкурсному відборі суб'єктів оціночної діяльності для надання послуг з проведення оцінки активів (майна) та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забезпечити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рецензування</w:t>
            </w:r>
            <w:proofErr w:type="spellEnd"/>
            <w:r w:rsidR="00A65ECE" w:rsidRPr="00A65ECE">
              <w:rPr>
                <w:rStyle w:val="st42"/>
                <w:sz w:val="24"/>
                <w:szCs w:val="24"/>
                <w:lang w:val="ru-RU"/>
              </w:rPr>
              <w:t xml:space="preserve"> </w:t>
            </w:r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звіту про оцінку майна (</w:t>
            </w:r>
            <w:proofErr w:type="spellStart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акта</w:t>
            </w:r>
            <w:proofErr w:type="spellEnd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оцінки майна) (далі - Конкурс)</w:t>
            </w:r>
          </w:p>
          <w:p w:rsidR="001641BF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(повна назва об'єкта оцінки відповідно до опублікованої на офіційному </w:t>
            </w:r>
            <w:proofErr w:type="spellStart"/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вебсайті</w:t>
            </w:r>
            <w:proofErr w:type="spellEnd"/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АРМА інформації</w:t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br/>
              <w:t>про проведення Конкурсу)</w:t>
            </w:r>
          </w:p>
          <w:p w:rsidR="001641BF" w:rsidRPr="00035E71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641BF" w:rsidRPr="00A65ECE" w:rsidRDefault="001641BF" w:rsidP="00B0625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10" w:name="133"/>
            <w:bookmarkEnd w:id="10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Вартість надання послуг з проведення оцінки активів (майна) та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забезпечити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рецензування</w:t>
            </w:r>
            <w:proofErr w:type="spellEnd"/>
            <w:r w:rsidR="00A65ECE" w:rsidRPr="00A65ECE">
              <w:rPr>
                <w:rStyle w:val="st42"/>
                <w:sz w:val="24"/>
                <w:szCs w:val="24"/>
                <w:lang w:val="ru-RU"/>
              </w:rPr>
              <w:t xml:space="preserve"> </w:t>
            </w:r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звіту про оцінку майна (</w:t>
            </w:r>
            <w:proofErr w:type="spellStart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акта</w:t>
            </w:r>
            <w:proofErr w:type="spellEnd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оцінки майна) становитиме</w:t>
            </w:r>
          </w:p>
          <w:p w:rsidR="001641BF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(вартість зазначається у національній валюті України, грн, без ПДВ)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(зазначається строк надання послуг у календарних днях)</w:t>
            </w:r>
          </w:p>
          <w:p w:rsidR="001641BF" w:rsidRPr="00035E71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641BF" w:rsidRPr="00A65ECE" w:rsidRDefault="001641BF" w:rsidP="00A65EC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1" w:name="134"/>
            <w:bookmarkEnd w:id="11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 разі визначення нас (мене) переможцем Конкурсу зобов'язуємось (зобов'язуюсь) протягом 5 (п'яти) робочих днів, наступних за днем отримання повідомлення від АРМА </w:t>
            </w:r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про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визначення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переможця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конкурсного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відбору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управителя активами</w:t>
            </w:r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, укласти з АРМА договір про надання послуги з проведення оцінки активів (майна) та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забезпечити</w:t>
            </w:r>
            <w:proofErr w:type="spellEnd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65ECE" w:rsidRPr="00A65ECE">
              <w:rPr>
                <w:rStyle w:val="st42"/>
                <w:rFonts w:ascii="Times New Roman" w:hAnsi="Times New Roman"/>
                <w:sz w:val="24"/>
                <w:szCs w:val="24"/>
                <w:lang w:val="ru-RU"/>
              </w:rPr>
              <w:t>рецензування</w:t>
            </w:r>
            <w:proofErr w:type="spellEnd"/>
            <w:r w:rsidR="00A65ECE" w:rsidRPr="00A65ECE">
              <w:rPr>
                <w:rStyle w:val="st42"/>
                <w:sz w:val="24"/>
                <w:szCs w:val="24"/>
                <w:lang w:val="ru-RU"/>
              </w:rPr>
              <w:t xml:space="preserve"> </w:t>
            </w:r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звіту про оцінку майна (</w:t>
            </w:r>
            <w:proofErr w:type="spellStart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акта</w:t>
            </w:r>
            <w:proofErr w:type="spellEnd"/>
            <w:r w:rsidRPr="00A65E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оцінки майна) відповідно до вимог законодавства. Ознайомлений з тим, що у разі невиконання нами (мною) зобов'язання щодо укладення зазначеного договору АРМА приймає рішення про обрання переможцем Конкурсу другого за рейтингом учасника Конкурсу.</w:t>
            </w:r>
          </w:p>
        </w:tc>
      </w:tr>
      <w:tr w:rsidR="001641BF" w:rsidRPr="00035E71" w:rsidTr="009B34EA">
        <w:trPr>
          <w:trHeight w:val="120"/>
          <w:tblCellSpacing w:w="0" w:type="auto"/>
        </w:trPr>
        <w:tc>
          <w:tcPr>
            <w:tcW w:w="4458" w:type="dxa"/>
            <w:vAlign w:val="center"/>
          </w:tcPr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2" w:name="135"/>
            <w:bookmarkEnd w:id="12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"___" ____________ 20__ року</w:t>
            </w:r>
          </w:p>
        </w:tc>
        <w:tc>
          <w:tcPr>
            <w:tcW w:w="5232" w:type="dxa"/>
            <w:vAlign w:val="center"/>
          </w:tcPr>
          <w:p w:rsidR="001641BF" w:rsidRPr="00035E71" w:rsidRDefault="001641BF" w:rsidP="009B3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3" w:name="136"/>
            <w:bookmarkEnd w:id="13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86081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:rsidR="001641BF" w:rsidRDefault="001641BF">
      <w:pPr>
        <w:rPr>
          <w:rFonts w:ascii="Times New Roman" w:hAnsi="Times New Roman"/>
          <w:sz w:val="24"/>
          <w:szCs w:val="24"/>
          <w:lang w:val="uk-UA"/>
        </w:rPr>
      </w:pPr>
    </w:p>
    <w:p w:rsidR="00A65ECE" w:rsidRPr="00A65ECE" w:rsidRDefault="00A65ECE">
      <w:pPr>
        <w:rPr>
          <w:rFonts w:ascii="Times New Roman" w:hAnsi="Times New Roman"/>
          <w:b/>
          <w:sz w:val="24"/>
          <w:szCs w:val="24"/>
          <w:lang w:val="uk-UA"/>
        </w:rPr>
      </w:pPr>
      <w:r w:rsidRPr="00A65ECE">
        <w:rPr>
          <w:rStyle w:val="st46"/>
          <w:rFonts w:ascii="Times New Roman" w:hAnsi="Times New Roman"/>
          <w:sz w:val="24"/>
          <w:szCs w:val="24"/>
          <w:lang w:val="uk-UA"/>
        </w:rPr>
        <w:t>{Додаток 1 із змінами, внесеними згідно з Наказом Національного агентства України з питань виявлення, розшуку та управління активами, одержаними від корупційних та інших злочинів № 64 від 05.04.2023}</w:t>
      </w:r>
    </w:p>
    <w:sectPr w:rsidR="00A65ECE" w:rsidRPr="00A65ECE" w:rsidSect="00035E71">
      <w:pgSz w:w="11900" w:h="16840"/>
      <w:pgMar w:top="567" w:right="567" w:bottom="567" w:left="1134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3F"/>
    <w:rsid w:val="000119D5"/>
    <w:rsid w:val="00035E71"/>
    <w:rsid w:val="001641BF"/>
    <w:rsid w:val="00194CE2"/>
    <w:rsid w:val="001D563F"/>
    <w:rsid w:val="0046644B"/>
    <w:rsid w:val="006533B7"/>
    <w:rsid w:val="0086081F"/>
    <w:rsid w:val="008C6232"/>
    <w:rsid w:val="009A473B"/>
    <w:rsid w:val="009B34EA"/>
    <w:rsid w:val="00A65ECE"/>
    <w:rsid w:val="00B06251"/>
    <w:rsid w:val="00EA77DF"/>
    <w:rsid w:val="00F5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07455"/>
  <w15:docId w15:val="{CDF8FDFE-9419-4899-B481-B64AA6F7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63F"/>
    <w:pPr>
      <w:spacing w:after="200" w:line="276" w:lineRule="auto"/>
    </w:pPr>
    <w:rPr>
      <w:rFonts w:ascii="Calibri" w:hAnsi="Calibri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1D563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D563F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character" w:customStyle="1" w:styleId="st46">
    <w:name w:val="st46"/>
    <w:uiPriority w:val="99"/>
    <w:rsid w:val="00A65ECE"/>
    <w:rPr>
      <w:i/>
      <w:iCs/>
      <w:color w:val="000000"/>
    </w:rPr>
  </w:style>
  <w:style w:type="character" w:customStyle="1" w:styleId="st42">
    <w:name w:val="st42"/>
    <w:uiPriority w:val="99"/>
    <w:rsid w:val="00A65E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Василенкова Наталя Миколаївна</dc:creator>
  <cp:keywords/>
  <dc:description/>
  <cp:lastModifiedBy>Василенкова Наталя Миколаївна</cp:lastModifiedBy>
  <cp:revision>2</cp:revision>
  <dcterms:created xsi:type="dcterms:W3CDTF">2023-06-15T08:29:00Z</dcterms:created>
  <dcterms:modified xsi:type="dcterms:W3CDTF">2023-06-15T08:29:00Z</dcterms:modified>
</cp:coreProperties>
</file>